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EC8D" w14:textId="61B22642" w:rsidR="00357CB2" w:rsidRPr="008354D2" w:rsidRDefault="00BA2A7F" w:rsidP="00357CB2">
      <w:pPr>
        <w:jc w:val="center"/>
        <w:rPr>
          <w:b/>
          <w:bCs/>
        </w:rPr>
      </w:pPr>
      <w:bookmarkStart w:id="0" w:name="_Hlk42677514"/>
      <w:r w:rsidRPr="008354D2">
        <w:rPr>
          <w:b/>
          <w:bCs/>
        </w:rPr>
        <w:t xml:space="preserve">DOCKET NO. </w:t>
      </w:r>
      <w:r w:rsidR="00586B42" w:rsidRPr="008354D2">
        <w:rPr>
          <w:b/>
          <w:bCs/>
        </w:rPr>
        <w:t>52172</w:t>
      </w:r>
    </w:p>
    <w:p w14:paraId="33C1B30C" w14:textId="77777777" w:rsidR="00BA2A7F" w:rsidRPr="008354D2"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8354D2" w14:paraId="4F8F71F0" w14:textId="77777777" w:rsidTr="007650B7">
        <w:trPr>
          <w:trHeight w:val="1161"/>
        </w:trPr>
        <w:tc>
          <w:tcPr>
            <w:tcW w:w="4500" w:type="dxa"/>
          </w:tcPr>
          <w:p w14:paraId="5FC9A8D3" w14:textId="47E84E2C" w:rsidR="00357CB2" w:rsidRPr="008354D2" w:rsidRDefault="000930E2" w:rsidP="00DE5830">
            <w:pPr>
              <w:jc w:val="left"/>
              <w:rPr>
                <w:rFonts w:ascii="Times New Roman Bold" w:hAnsi="Times New Roman Bold"/>
                <w:b/>
                <w:caps/>
              </w:rPr>
            </w:pPr>
            <w:r w:rsidRPr="008354D2">
              <w:rPr>
                <w:rFonts w:ascii="Times New Roman Bold" w:hAnsi="Times New Roman Bold"/>
                <w:b/>
                <w:caps/>
                <w:szCs w:val="24"/>
              </w:rPr>
              <w:t xml:space="preserve">APPLICATION OF </w:t>
            </w:r>
            <w:r w:rsidR="00586B42" w:rsidRPr="008354D2">
              <w:rPr>
                <w:rFonts w:ascii="Times New Roman Bold" w:hAnsi="Times New Roman Bold"/>
                <w:b/>
                <w:caps/>
                <w:szCs w:val="24"/>
              </w:rPr>
              <w:t>AQUA TEXAS, INC.</w:t>
            </w:r>
            <w:r w:rsidR="00E61CA0" w:rsidRPr="008354D2">
              <w:rPr>
                <w:b/>
                <w:caps/>
                <w:szCs w:val="24"/>
              </w:rPr>
              <w:t xml:space="preserve"> </w:t>
            </w:r>
            <w:r w:rsidRPr="008354D2">
              <w:rPr>
                <w:rFonts w:ascii="Times New Roman Bold" w:hAnsi="Times New Roman Bold"/>
                <w:b/>
                <w:caps/>
                <w:szCs w:val="24"/>
              </w:rPr>
              <w:t xml:space="preserve">TO AMEND </w:t>
            </w:r>
            <w:r w:rsidR="007650B7" w:rsidRPr="008354D2">
              <w:rPr>
                <w:rFonts w:ascii="Times New Roman Bold" w:hAnsi="Times New Roman Bold"/>
                <w:b/>
                <w:caps/>
                <w:szCs w:val="24"/>
              </w:rPr>
              <w:t>ITS</w:t>
            </w:r>
            <w:r w:rsidRPr="008354D2">
              <w:rPr>
                <w:rFonts w:ascii="Times New Roman Bold" w:hAnsi="Times New Roman Bold"/>
                <w:b/>
                <w:caps/>
                <w:szCs w:val="24"/>
              </w:rPr>
              <w:t xml:space="preserve"> CERTIFICATE OF CONVENIENCE AND NECESSITY IN </w:t>
            </w:r>
            <w:r w:rsidR="00586B42" w:rsidRPr="008354D2">
              <w:rPr>
                <w:rFonts w:ascii="Times New Roman Bold" w:hAnsi="Times New Roman Bold"/>
                <w:b/>
                <w:caps/>
                <w:szCs w:val="24"/>
              </w:rPr>
              <w:t xml:space="preserve">COLLIN </w:t>
            </w:r>
            <w:r w:rsidRPr="008354D2">
              <w:rPr>
                <w:rFonts w:ascii="Times New Roman Bold" w:hAnsi="Times New Roman Bold"/>
                <w:b/>
                <w:caps/>
                <w:szCs w:val="24"/>
              </w:rPr>
              <w:t>COUNTY</w:t>
            </w:r>
          </w:p>
        </w:tc>
        <w:tc>
          <w:tcPr>
            <w:tcW w:w="359" w:type="dxa"/>
          </w:tcPr>
          <w:p w14:paraId="565E8B0E" w14:textId="77777777" w:rsidR="00357CB2" w:rsidRPr="008354D2" w:rsidRDefault="00357CB2" w:rsidP="00DE5830">
            <w:pPr>
              <w:rPr>
                <w:b/>
              </w:rPr>
            </w:pPr>
            <w:r w:rsidRPr="008354D2">
              <w:rPr>
                <w:b/>
              </w:rPr>
              <w:t>§</w:t>
            </w:r>
          </w:p>
          <w:p w14:paraId="04098137" w14:textId="77777777" w:rsidR="00357CB2" w:rsidRPr="008354D2" w:rsidRDefault="00357CB2" w:rsidP="00DE5830">
            <w:pPr>
              <w:rPr>
                <w:b/>
              </w:rPr>
            </w:pPr>
            <w:r w:rsidRPr="008354D2">
              <w:rPr>
                <w:b/>
              </w:rPr>
              <w:t>§</w:t>
            </w:r>
          </w:p>
          <w:p w14:paraId="7BAEC862" w14:textId="77777777" w:rsidR="00357CB2" w:rsidRPr="008354D2" w:rsidRDefault="00357CB2" w:rsidP="00DE5830">
            <w:pPr>
              <w:rPr>
                <w:b/>
              </w:rPr>
            </w:pPr>
            <w:r w:rsidRPr="008354D2">
              <w:rPr>
                <w:b/>
              </w:rPr>
              <w:t>§</w:t>
            </w:r>
          </w:p>
          <w:p w14:paraId="7B4A5AA6" w14:textId="50938598" w:rsidR="00BA2A7F" w:rsidRPr="008354D2" w:rsidRDefault="00357CB2" w:rsidP="00DE5830">
            <w:pPr>
              <w:rPr>
                <w:b/>
              </w:rPr>
            </w:pPr>
            <w:r w:rsidRPr="008354D2">
              <w:rPr>
                <w:b/>
              </w:rPr>
              <w:t>§</w:t>
            </w:r>
          </w:p>
        </w:tc>
        <w:tc>
          <w:tcPr>
            <w:tcW w:w="4669" w:type="dxa"/>
          </w:tcPr>
          <w:p w14:paraId="6E8486AA" w14:textId="77777777" w:rsidR="00357CB2" w:rsidRPr="008354D2" w:rsidRDefault="00357CB2" w:rsidP="00DE5830">
            <w:pPr>
              <w:pStyle w:val="Docketstyle"/>
              <w:spacing w:line="240" w:lineRule="auto"/>
              <w:jc w:val="center"/>
              <w:rPr>
                <w:bCs/>
              </w:rPr>
            </w:pPr>
            <w:r w:rsidRPr="008354D2">
              <w:rPr>
                <w:bCs/>
              </w:rPr>
              <w:t>PUBLIC UTILITY COMMISSION</w:t>
            </w:r>
          </w:p>
          <w:p w14:paraId="6D2F2B68" w14:textId="77777777" w:rsidR="00357CB2" w:rsidRPr="008354D2" w:rsidRDefault="00357CB2" w:rsidP="00DE5830">
            <w:pPr>
              <w:pStyle w:val="Docketstyle"/>
              <w:spacing w:line="240" w:lineRule="auto"/>
              <w:jc w:val="center"/>
              <w:rPr>
                <w:bCs/>
              </w:rPr>
            </w:pPr>
          </w:p>
          <w:p w14:paraId="45A1142A" w14:textId="77777777" w:rsidR="00357CB2" w:rsidRPr="008354D2" w:rsidRDefault="00357CB2" w:rsidP="00DE5830">
            <w:pPr>
              <w:pStyle w:val="Docketstyle"/>
              <w:spacing w:line="240" w:lineRule="auto"/>
              <w:jc w:val="center"/>
              <w:rPr>
                <w:bCs/>
              </w:rPr>
            </w:pPr>
            <w:r w:rsidRPr="008354D2">
              <w:rPr>
                <w:bCs/>
              </w:rPr>
              <w:t xml:space="preserve">OF </w:t>
            </w:r>
            <w:smartTag w:uri="urn:schemas-microsoft-com:office:smarttags" w:element="State">
              <w:smartTag w:uri="urn:schemas-microsoft-com:office:smarttags" w:element="place">
                <w:r w:rsidRPr="008354D2">
                  <w:rPr>
                    <w:bCs/>
                  </w:rPr>
                  <w:t>TEXAS</w:t>
                </w:r>
              </w:smartTag>
            </w:smartTag>
          </w:p>
        </w:tc>
      </w:tr>
      <w:bookmarkEnd w:id="0"/>
    </w:tbl>
    <w:p w14:paraId="5D7570A6" w14:textId="77777777" w:rsidR="00357CB2" w:rsidRPr="008354D2" w:rsidRDefault="00357CB2" w:rsidP="00AF3657">
      <w:pPr>
        <w:pStyle w:val="Documentheading"/>
        <w:rPr>
          <w:sz w:val="24"/>
          <w:szCs w:val="24"/>
        </w:rPr>
      </w:pPr>
    </w:p>
    <w:p w14:paraId="020607BD" w14:textId="4ED2FA0F" w:rsidR="00C544BF" w:rsidRDefault="00E70660" w:rsidP="00E70660">
      <w:pPr>
        <w:pStyle w:val="Documentheading"/>
        <w:rPr>
          <w:sz w:val="24"/>
          <w:szCs w:val="24"/>
        </w:rPr>
      </w:pPr>
      <w:r>
        <w:rPr>
          <w:sz w:val="24"/>
          <w:szCs w:val="24"/>
        </w:rPr>
        <w:t>COMMISSION STAFF</w:t>
      </w:r>
      <w:r w:rsidR="0002678A">
        <w:rPr>
          <w:sz w:val="24"/>
          <w:szCs w:val="24"/>
        </w:rPr>
        <w:t>’</w:t>
      </w:r>
      <w:r>
        <w:rPr>
          <w:sz w:val="24"/>
          <w:szCs w:val="24"/>
        </w:rPr>
        <w:t xml:space="preserve">S </w:t>
      </w:r>
      <w:r w:rsidR="0044118F">
        <w:rPr>
          <w:sz w:val="24"/>
          <w:szCs w:val="24"/>
        </w:rPr>
        <w:t>supplemental recommendation on financial aspects of the application</w:t>
      </w:r>
    </w:p>
    <w:p w14:paraId="2FC6AECE" w14:textId="77777777" w:rsidR="003744AE" w:rsidRPr="002A4F19" w:rsidRDefault="003744AE" w:rsidP="00AF3657">
      <w:pPr>
        <w:pStyle w:val="Documentheading"/>
        <w:rPr>
          <w:sz w:val="24"/>
          <w:szCs w:val="24"/>
        </w:rPr>
      </w:pPr>
    </w:p>
    <w:p w14:paraId="53739C99" w14:textId="2CAC1858" w:rsidR="00F02840" w:rsidRDefault="008F4898" w:rsidP="00703E73">
      <w:pPr>
        <w:spacing w:line="360" w:lineRule="auto"/>
        <w:ind w:firstLine="720"/>
      </w:pPr>
      <w:r w:rsidRPr="008354D2">
        <w:t xml:space="preserve">On </w:t>
      </w:r>
      <w:r w:rsidR="00586B42" w:rsidRPr="008354D2">
        <w:t>May 27, 2021</w:t>
      </w:r>
      <w:r w:rsidR="00703E73">
        <w:t>,</w:t>
      </w:r>
      <w:r w:rsidR="00E61CA0" w:rsidRPr="008354D2">
        <w:t xml:space="preserve"> </w:t>
      </w:r>
      <w:r w:rsidR="00586B42" w:rsidRPr="008354D2">
        <w:t>Aqua Texas, Inc.</w:t>
      </w:r>
      <w:r w:rsidR="00E61CA0" w:rsidRPr="008354D2">
        <w:t xml:space="preserve"> (</w:t>
      </w:r>
      <w:r w:rsidR="00586B42" w:rsidRPr="008354D2">
        <w:t>Aqua Texas</w:t>
      </w:r>
      <w:r w:rsidR="00E61CA0" w:rsidRPr="008354D2">
        <w:t xml:space="preserve">) </w:t>
      </w:r>
      <w:r w:rsidRPr="008354D2">
        <w:t>filed an application to amend its certificate</w:t>
      </w:r>
      <w:r w:rsidR="00E61CA0" w:rsidRPr="008354D2">
        <w:t xml:space="preserve"> </w:t>
      </w:r>
      <w:r w:rsidRPr="008354D2">
        <w:t xml:space="preserve">of convenience and necessity (CCN) in </w:t>
      </w:r>
      <w:r w:rsidR="00586B42" w:rsidRPr="008354D2">
        <w:t xml:space="preserve">Collin </w:t>
      </w:r>
      <w:r w:rsidR="00E61CA0" w:rsidRPr="008354D2">
        <w:t xml:space="preserve">County. </w:t>
      </w:r>
      <w:r w:rsidR="00586B42" w:rsidRPr="008354D2">
        <w:t>Aqua Texas</w:t>
      </w:r>
      <w:r w:rsidRPr="008354D2">
        <w:t xml:space="preserve"> holds </w:t>
      </w:r>
      <w:r w:rsidR="007C57CD" w:rsidRPr="008354D2">
        <w:t>water</w:t>
      </w:r>
      <w:r w:rsidR="00586B42" w:rsidRPr="008354D2">
        <w:t xml:space="preserve"> </w:t>
      </w:r>
      <w:r w:rsidRPr="008354D2">
        <w:t xml:space="preserve">CCN No. </w:t>
      </w:r>
      <w:r w:rsidR="00586B42" w:rsidRPr="008354D2">
        <w:t>13201</w:t>
      </w:r>
      <w:r w:rsidRPr="008354D2">
        <w:t xml:space="preserve">. </w:t>
      </w:r>
      <w:r w:rsidR="00D40C0D" w:rsidRPr="008354D2">
        <w:t xml:space="preserve">The requested service area consists of </w:t>
      </w:r>
      <w:r w:rsidR="00586B42" w:rsidRPr="008354D2">
        <w:t>138</w:t>
      </w:r>
      <w:r w:rsidR="00D40C0D" w:rsidRPr="008354D2">
        <w:t xml:space="preserve"> acres</w:t>
      </w:r>
      <w:r w:rsidR="00F16B35" w:rsidRPr="008354D2">
        <w:t xml:space="preserve">, zero existing connections, and </w:t>
      </w:r>
      <w:r w:rsidR="00586B42" w:rsidRPr="008354D2">
        <w:t>924</w:t>
      </w:r>
      <w:r w:rsidR="00D40C0D" w:rsidRPr="008354D2">
        <w:t xml:space="preserve"> proposed connections</w:t>
      </w:r>
      <w:r w:rsidR="00F30B67" w:rsidRPr="008354D2">
        <w:t>.</w:t>
      </w:r>
      <w:r w:rsidR="003C446F" w:rsidRPr="008354D2">
        <w:t xml:space="preserve"> </w:t>
      </w:r>
    </w:p>
    <w:p w14:paraId="4DF6CF33" w14:textId="1BF1FCEE" w:rsidR="005C26F3" w:rsidRPr="00483026" w:rsidRDefault="005C26F3" w:rsidP="005C26F3">
      <w:pPr>
        <w:spacing w:line="360" w:lineRule="auto"/>
        <w:ind w:firstLine="720"/>
      </w:pPr>
      <w:r w:rsidRPr="00483026">
        <w:t>O</w:t>
      </w:r>
      <w:r w:rsidR="008B2F1F">
        <w:t>n January 11, 2022</w:t>
      </w:r>
      <w:r w:rsidRPr="00483026">
        <w:t xml:space="preserve">, the </w:t>
      </w:r>
      <w:r w:rsidRPr="00483026">
        <w:rPr>
          <w:szCs w:val="24"/>
        </w:rPr>
        <w:t xml:space="preserve">administrative law judge (ALJ) </w:t>
      </w:r>
      <w:r w:rsidRPr="00483026">
        <w:t xml:space="preserve">filed Order No. </w:t>
      </w:r>
      <w:r w:rsidR="008B2F1F">
        <w:t xml:space="preserve">10, </w:t>
      </w:r>
      <w:r w:rsidR="00CE20F8">
        <w:t xml:space="preserve">establishing a deadline of January 21, 2022 for </w:t>
      </w:r>
      <w:r w:rsidR="008B2F1F">
        <w:t xml:space="preserve">the Staff (Staff) of the Public Utility Commission of Texas (Commission) to file a supplemental recommendation on the </w:t>
      </w:r>
      <w:r w:rsidR="00CE20F8">
        <w:t>financial aspects of the application</w:t>
      </w:r>
      <w:r w:rsidRPr="00483026">
        <w:rPr>
          <w:szCs w:val="24"/>
        </w:rPr>
        <w:t>. Therefore, this pleading is timely filed</w:t>
      </w:r>
      <w:r w:rsidRPr="00483026">
        <w:t>.</w:t>
      </w:r>
    </w:p>
    <w:p w14:paraId="71455E74" w14:textId="77777777" w:rsidR="009E50D9" w:rsidRPr="00483026" w:rsidRDefault="009E50D9" w:rsidP="009E50D9">
      <w:pPr>
        <w:spacing w:line="360" w:lineRule="auto"/>
      </w:pPr>
    </w:p>
    <w:p w14:paraId="774A6C70" w14:textId="6D53EE92" w:rsidR="00C544BF" w:rsidRDefault="00B44C96" w:rsidP="009E50D9">
      <w:pPr>
        <w:pStyle w:val="ListParagraph"/>
        <w:keepNext/>
        <w:numPr>
          <w:ilvl w:val="0"/>
          <w:numId w:val="23"/>
        </w:numPr>
        <w:spacing w:line="360" w:lineRule="auto"/>
        <w:ind w:left="0" w:firstLine="0"/>
        <w:jc w:val="center"/>
        <w:rPr>
          <w:b/>
        </w:rPr>
      </w:pPr>
      <w:r>
        <w:rPr>
          <w:b/>
        </w:rPr>
        <w:t xml:space="preserve">COMMISSION STAFF’S </w:t>
      </w:r>
      <w:r w:rsidR="0044118F">
        <w:rPr>
          <w:b/>
        </w:rPr>
        <w:t>SUPPLEMENTAL RECOMMENDATION</w:t>
      </w:r>
    </w:p>
    <w:p w14:paraId="3A791366" w14:textId="77777777" w:rsidR="00C2522D" w:rsidRPr="00483026" w:rsidRDefault="00C2522D" w:rsidP="00C2522D">
      <w:pPr>
        <w:keepNext/>
        <w:spacing w:line="360" w:lineRule="auto"/>
        <w:ind w:firstLine="720"/>
        <w:rPr>
          <w:bCs/>
          <w:szCs w:val="24"/>
        </w:rPr>
      </w:pPr>
      <w:r>
        <w:rPr>
          <w:szCs w:val="24"/>
        </w:rPr>
        <w:t>Order No. 10 required Staff to address three issues: (1) whether Aqua Texas passes the operations and leverages tests based solely in reliance on its own financials; (2) whether Aqua Texas passes the operations and leverages tests by reliance upon Essential Utilities; and (3) whether a good cause exception to the rule requiring Aqua Texas to satisfy both the operations and leverage tests should granted and if Staff is aware of other instances in which such an exception has been granted or denied.</w:t>
      </w:r>
    </w:p>
    <w:p w14:paraId="3C10699F" w14:textId="64812057" w:rsidR="0005524F" w:rsidRDefault="0006622B" w:rsidP="0006622B">
      <w:pPr>
        <w:keepNext/>
        <w:spacing w:line="360" w:lineRule="auto"/>
        <w:ind w:firstLine="720"/>
        <w:rPr>
          <w:szCs w:val="24"/>
        </w:rPr>
      </w:pPr>
      <w:r w:rsidRPr="00483026">
        <w:rPr>
          <w:bCs/>
          <w:szCs w:val="24"/>
        </w:rPr>
        <w:t>After review</w:t>
      </w:r>
      <w:r>
        <w:rPr>
          <w:bCs/>
          <w:szCs w:val="24"/>
        </w:rPr>
        <w:t xml:space="preserve"> of the materials filed by Aqua Texas on December 23 and 30, 2021 and </w:t>
      </w:r>
      <w:r w:rsidR="005F58C1">
        <w:rPr>
          <w:bCs/>
          <w:szCs w:val="24"/>
        </w:rPr>
        <w:t>January 7, 2022</w:t>
      </w:r>
      <w:r w:rsidRPr="00483026">
        <w:rPr>
          <w:bCs/>
          <w:szCs w:val="24"/>
        </w:rPr>
        <w:t>, and as supported by the attached memorand</w:t>
      </w:r>
      <w:r w:rsidR="005F58C1">
        <w:rPr>
          <w:bCs/>
          <w:szCs w:val="24"/>
        </w:rPr>
        <w:t xml:space="preserve">um of </w:t>
      </w:r>
      <w:r>
        <w:rPr>
          <w:bCs/>
          <w:szCs w:val="24"/>
        </w:rPr>
        <w:t>Fred Bednarski, Rate Regulation Division,</w:t>
      </w:r>
      <w:r w:rsidRPr="00483026">
        <w:rPr>
          <w:bCs/>
          <w:szCs w:val="24"/>
        </w:rPr>
        <w:t xml:space="preserve"> Staff recommends approval of the application. </w:t>
      </w:r>
      <w:r w:rsidR="00681818">
        <w:rPr>
          <w:szCs w:val="24"/>
        </w:rPr>
        <w:t>Specifically, Staff recommends that Aqua Texas satisfies both the leverage and operations</w:t>
      </w:r>
      <w:r w:rsidR="00BA180F">
        <w:rPr>
          <w:szCs w:val="24"/>
        </w:rPr>
        <w:t xml:space="preserve"> tests</w:t>
      </w:r>
      <w:r w:rsidR="00681818">
        <w:rPr>
          <w:szCs w:val="24"/>
        </w:rPr>
        <w:t xml:space="preserve"> </w:t>
      </w:r>
      <w:r w:rsidR="0005524F">
        <w:rPr>
          <w:szCs w:val="24"/>
        </w:rPr>
        <w:t>based on its own financial data.</w:t>
      </w:r>
    </w:p>
    <w:p w14:paraId="592829C8" w14:textId="56C4F524" w:rsidR="0006622B" w:rsidRDefault="0005524F" w:rsidP="0006622B">
      <w:pPr>
        <w:keepNext/>
        <w:spacing w:line="360" w:lineRule="auto"/>
        <w:ind w:firstLine="720"/>
        <w:rPr>
          <w:szCs w:val="24"/>
        </w:rPr>
      </w:pPr>
      <w:r>
        <w:rPr>
          <w:szCs w:val="24"/>
        </w:rPr>
        <w:t>Based on the evidence in this proceeding</w:t>
      </w:r>
      <w:r w:rsidR="007C48D6">
        <w:rPr>
          <w:szCs w:val="24"/>
        </w:rPr>
        <w:t xml:space="preserve"> and applying the ALJ’s interpretation of 16 TAC § 24.11</w:t>
      </w:r>
      <w:r>
        <w:rPr>
          <w:szCs w:val="24"/>
        </w:rPr>
        <w:t>, Aqua Texas does not</w:t>
      </w:r>
      <w:r w:rsidR="00E96D7E">
        <w:rPr>
          <w:szCs w:val="24"/>
        </w:rPr>
        <w:t xml:space="preserve"> pass the operations and leverage tests</w:t>
      </w:r>
      <w:r w:rsidR="00BA180F" w:rsidRPr="00BA180F">
        <w:rPr>
          <w:szCs w:val="24"/>
        </w:rPr>
        <w:t xml:space="preserve"> </w:t>
      </w:r>
      <w:r w:rsidR="00BA180F">
        <w:rPr>
          <w:szCs w:val="24"/>
        </w:rPr>
        <w:t>based on reliance on its parent company, Essential Utilities</w:t>
      </w:r>
      <w:r>
        <w:rPr>
          <w:szCs w:val="24"/>
        </w:rPr>
        <w:t>,</w:t>
      </w:r>
      <w:r w:rsidR="007C48D6">
        <w:rPr>
          <w:szCs w:val="24"/>
        </w:rPr>
        <w:t xml:space="preserve"> </w:t>
      </w:r>
      <w:r w:rsidR="00A32D3C">
        <w:rPr>
          <w:szCs w:val="24"/>
        </w:rPr>
        <w:t xml:space="preserve">as there is no written guarantee from Essential Utilities that it is </w:t>
      </w:r>
      <w:r w:rsidR="00A32D3C">
        <w:rPr>
          <w:szCs w:val="24"/>
        </w:rPr>
        <w:lastRenderedPageBreak/>
        <w:t>willing to cover any of Aqua Texas’s operating shortages in the record. Staff therefore recommends that, applying the ALJs construction</w:t>
      </w:r>
      <w:r w:rsidR="00385ECA">
        <w:rPr>
          <w:szCs w:val="24"/>
        </w:rPr>
        <w:t xml:space="preserve">, Aqua Texas does not pass the leverage and operations tests based on reliance on its parent company, Essential Utilities. </w:t>
      </w:r>
      <w:r w:rsidR="00BA180F">
        <w:rPr>
          <w:szCs w:val="24"/>
        </w:rPr>
        <w:t>However, as stated above, Staff recommends that Aqua Texas satisfies both the leverage and operations tests based on its own financial data.</w:t>
      </w:r>
    </w:p>
    <w:p w14:paraId="4995F45E" w14:textId="61806F9F" w:rsidR="00385ECA" w:rsidRDefault="00385ECA" w:rsidP="00AF278E">
      <w:pPr>
        <w:keepNext/>
        <w:spacing w:line="360" w:lineRule="auto"/>
        <w:ind w:firstLine="720"/>
        <w:rPr>
          <w:szCs w:val="24"/>
        </w:rPr>
      </w:pPr>
      <w:r>
        <w:rPr>
          <w:szCs w:val="24"/>
        </w:rPr>
        <w:t xml:space="preserve">Finally, while the ALJs analysis need </w:t>
      </w:r>
      <w:r w:rsidR="007A5123">
        <w:rPr>
          <w:szCs w:val="24"/>
        </w:rPr>
        <w:t xml:space="preserve">not reach the question of a good cause exception, as Aqua Texas cannot, under the ALJs construction, satisfy either the operations or leverage tests </w:t>
      </w:r>
      <w:r w:rsidR="007C48D6">
        <w:rPr>
          <w:szCs w:val="24"/>
        </w:rPr>
        <w:t xml:space="preserve">by relying on Essential Utilities, </w:t>
      </w:r>
      <w:r w:rsidR="002B622C">
        <w:rPr>
          <w:szCs w:val="24"/>
        </w:rPr>
        <w:t xml:space="preserve">Staff does not recommend that a good cause exception would be appropriate in this instance, as Staff is unaware of any other such exception being granted. </w:t>
      </w:r>
      <w:r w:rsidR="00BA180F">
        <w:rPr>
          <w:szCs w:val="24"/>
        </w:rPr>
        <w:t>Further, a good cause exception is not necessary as it is Staff’s recommendation that Aqua Texas satisfies both the leverage and operations tests based on its own financial data.</w:t>
      </w:r>
    </w:p>
    <w:p w14:paraId="19218990" w14:textId="2B827216" w:rsidR="00AA7182" w:rsidRPr="00AA7182" w:rsidRDefault="00AA7182" w:rsidP="00243DE0">
      <w:pPr>
        <w:keepNext/>
        <w:spacing w:line="360" w:lineRule="auto"/>
        <w:ind w:firstLine="720"/>
        <w:contextualSpacing/>
        <w:rPr>
          <w:bCs/>
        </w:rPr>
      </w:pPr>
    </w:p>
    <w:p w14:paraId="420A7F34" w14:textId="25190CAA" w:rsidR="009E50D9" w:rsidRPr="00483026" w:rsidRDefault="009E50D9" w:rsidP="009E50D9">
      <w:pPr>
        <w:keepNext/>
        <w:numPr>
          <w:ilvl w:val="0"/>
          <w:numId w:val="23"/>
        </w:numPr>
        <w:spacing w:line="360" w:lineRule="auto"/>
        <w:ind w:left="720"/>
        <w:contextualSpacing/>
        <w:jc w:val="center"/>
        <w:rPr>
          <w:b/>
        </w:rPr>
      </w:pPr>
      <w:r w:rsidRPr="00483026">
        <w:rPr>
          <w:b/>
        </w:rPr>
        <w:t>CONCLUSION</w:t>
      </w:r>
    </w:p>
    <w:p w14:paraId="5ED9BBC0" w14:textId="0C84D379" w:rsidR="00243DE0" w:rsidRDefault="00E37D45" w:rsidP="00243DE0">
      <w:pPr>
        <w:pStyle w:val="Paragraphdouble"/>
        <w:spacing w:line="360" w:lineRule="auto"/>
        <w:rPr>
          <w:szCs w:val="24"/>
        </w:rPr>
      </w:pPr>
      <w:r>
        <w:t xml:space="preserve">Staff </w:t>
      </w:r>
      <w:r w:rsidR="00091461">
        <w:t>respectfully re</w:t>
      </w:r>
      <w:r w:rsidR="00742FFB">
        <w:t>commends approval of Aqua Texas’s application, relying on Aqua Texas’s own financial data</w:t>
      </w:r>
      <w:r w:rsidR="00411440">
        <w:t xml:space="preserve"> rather than that of its affiliate, Essential Utilities</w:t>
      </w:r>
      <w:r w:rsidR="00243DE0" w:rsidRPr="00FE155B">
        <w:rPr>
          <w:szCs w:val="24"/>
        </w:rPr>
        <w:t>.</w:t>
      </w:r>
    </w:p>
    <w:p w14:paraId="41434DB5" w14:textId="77777777" w:rsidR="001D0373" w:rsidRPr="008354D2" w:rsidRDefault="001D0373" w:rsidP="00E57BC8">
      <w:pPr>
        <w:pStyle w:val="Normaldouble"/>
      </w:pPr>
    </w:p>
    <w:p w14:paraId="696C1E3A" w14:textId="014C06C2" w:rsidR="00D524C6" w:rsidRPr="006C3A13" w:rsidRDefault="00D524C6" w:rsidP="00D524C6">
      <w:pPr>
        <w:keepNext/>
        <w:rPr>
          <w:szCs w:val="24"/>
        </w:rPr>
      </w:pPr>
      <w:bookmarkStart w:id="1" w:name="_Hlk37688212"/>
      <w:bookmarkStart w:id="2" w:name="_Hlk37069946"/>
      <w:bookmarkStart w:id="3" w:name="_Hlk28589642"/>
      <w:r w:rsidRPr="006C3A13">
        <w:rPr>
          <w:szCs w:val="24"/>
        </w:rPr>
        <w:lastRenderedPageBreak/>
        <w:t xml:space="preserve">Dated: </w:t>
      </w:r>
      <w:r w:rsidRPr="006C3A13">
        <w:rPr>
          <w:szCs w:val="24"/>
        </w:rPr>
        <w:fldChar w:fldCharType="begin"/>
      </w:r>
      <w:r w:rsidRPr="006C3A13">
        <w:rPr>
          <w:szCs w:val="24"/>
        </w:rPr>
        <w:instrText xml:space="preserve"> DATE \@ "MMMM d, yyyy" </w:instrText>
      </w:r>
      <w:r w:rsidRPr="006C3A13">
        <w:rPr>
          <w:szCs w:val="24"/>
        </w:rPr>
        <w:fldChar w:fldCharType="separate"/>
      </w:r>
      <w:r w:rsidR="00AF278E">
        <w:rPr>
          <w:noProof/>
          <w:szCs w:val="24"/>
        </w:rPr>
        <w:t>January 21, 2022</w:t>
      </w:r>
      <w:r w:rsidRPr="006C3A13">
        <w:rPr>
          <w:szCs w:val="24"/>
        </w:rPr>
        <w:fldChar w:fldCharType="end"/>
      </w:r>
    </w:p>
    <w:bookmarkEnd w:id="1"/>
    <w:p w14:paraId="73D08A32" w14:textId="77777777" w:rsidR="00D524C6" w:rsidRPr="006C3A13" w:rsidRDefault="00D524C6" w:rsidP="00D524C6">
      <w:pPr>
        <w:keepNext/>
        <w:rPr>
          <w:szCs w:val="24"/>
        </w:rPr>
      </w:pPr>
    </w:p>
    <w:p w14:paraId="225290B5" w14:textId="77777777" w:rsidR="00D524C6" w:rsidRPr="006C3A13" w:rsidRDefault="00D524C6" w:rsidP="00D524C6">
      <w:pPr>
        <w:pStyle w:val="Normaldouble"/>
        <w:keepNext/>
        <w:spacing w:line="240" w:lineRule="auto"/>
        <w:ind w:left="3600" w:firstLine="720"/>
        <w:rPr>
          <w:szCs w:val="24"/>
        </w:rPr>
      </w:pPr>
      <w:r w:rsidRPr="006C3A13">
        <w:rPr>
          <w:szCs w:val="24"/>
        </w:rPr>
        <w:t>Respectfully submitted,</w:t>
      </w:r>
    </w:p>
    <w:p w14:paraId="54864300" w14:textId="77777777" w:rsidR="00D524C6" w:rsidRPr="006C3A13" w:rsidRDefault="00D524C6" w:rsidP="00D524C6">
      <w:pPr>
        <w:pStyle w:val="Normaldouble"/>
        <w:keepNext/>
        <w:spacing w:line="240" w:lineRule="auto"/>
        <w:ind w:left="3600" w:firstLine="720"/>
        <w:rPr>
          <w:szCs w:val="24"/>
        </w:rPr>
      </w:pPr>
    </w:p>
    <w:p w14:paraId="3DC52946" w14:textId="77777777" w:rsidR="00D524C6" w:rsidRPr="006C3A13" w:rsidRDefault="00D524C6" w:rsidP="00D524C6">
      <w:pPr>
        <w:pStyle w:val="Normaldouble"/>
        <w:keepNext/>
        <w:spacing w:line="240" w:lineRule="auto"/>
        <w:ind w:left="3600" w:firstLine="720"/>
        <w:rPr>
          <w:b/>
          <w:szCs w:val="24"/>
        </w:rPr>
      </w:pPr>
      <w:r w:rsidRPr="006C3A13">
        <w:rPr>
          <w:b/>
          <w:szCs w:val="24"/>
        </w:rPr>
        <w:t>PUBLIC UTILITY COMMISSION OF TEXAS</w:t>
      </w:r>
    </w:p>
    <w:p w14:paraId="4FCD26D7" w14:textId="77777777" w:rsidR="00D524C6" w:rsidRPr="006C3A13" w:rsidRDefault="00D524C6" w:rsidP="00D524C6">
      <w:pPr>
        <w:pStyle w:val="Normaldouble"/>
        <w:keepNext/>
        <w:spacing w:line="240" w:lineRule="auto"/>
        <w:ind w:left="3600" w:firstLine="720"/>
        <w:rPr>
          <w:b/>
          <w:szCs w:val="24"/>
        </w:rPr>
      </w:pPr>
      <w:r w:rsidRPr="006C3A13">
        <w:rPr>
          <w:b/>
          <w:szCs w:val="24"/>
        </w:rPr>
        <w:t>LEGAL DIVISION</w:t>
      </w:r>
    </w:p>
    <w:p w14:paraId="0C57D9BB" w14:textId="77777777" w:rsidR="00D524C6" w:rsidRPr="006C3A13" w:rsidRDefault="00D524C6" w:rsidP="00D524C6">
      <w:pPr>
        <w:pStyle w:val="Normaldouble"/>
        <w:keepNext/>
        <w:spacing w:line="240" w:lineRule="auto"/>
        <w:ind w:left="3600" w:firstLine="720"/>
        <w:rPr>
          <w:b/>
          <w:szCs w:val="24"/>
        </w:rPr>
      </w:pPr>
    </w:p>
    <w:p w14:paraId="21488352"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Rachelle Nicolette Robles</w:t>
      </w:r>
    </w:p>
    <w:p w14:paraId="75E2B6F4" w14:textId="5EB18486" w:rsidR="00D524C6" w:rsidRDefault="00D524C6" w:rsidP="00D524C6">
      <w:pPr>
        <w:keepNext/>
        <w:ind w:firstLine="4320"/>
        <w:jc w:val="left"/>
        <w:rPr>
          <w:szCs w:val="24"/>
        </w:rPr>
      </w:pPr>
      <w:r w:rsidRPr="006C3A13">
        <w:rPr>
          <w:szCs w:val="24"/>
        </w:rPr>
        <w:t xml:space="preserve">Division Director </w:t>
      </w:r>
    </w:p>
    <w:p w14:paraId="5B35F207" w14:textId="3F92DF38" w:rsidR="00411440" w:rsidRDefault="00411440" w:rsidP="00D524C6">
      <w:pPr>
        <w:keepNext/>
        <w:ind w:firstLine="4320"/>
        <w:jc w:val="left"/>
        <w:rPr>
          <w:szCs w:val="24"/>
        </w:rPr>
      </w:pPr>
    </w:p>
    <w:p w14:paraId="008A37AC" w14:textId="67323E29" w:rsidR="00411440" w:rsidRDefault="00411440" w:rsidP="00D524C6">
      <w:pPr>
        <w:keepNext/>
        <w:ind w:firstLine="4320"/>
        <w:jc w:val="left"/>
        <w:rPr>
          <w:szCs w:val="24"/>
        </w:rPr>
      </w:pPr>
      <w:r>
        <w:rPr>
          <w:szCs w:val="24"/>
        </w:rPr>
        <w:t>Rustin Tawater</w:t>
      </w:r>
    </w:p>
    <w:p w14:paraId="0D879838" w14:textId="72131842" w:rsidR="00411440" w:rsidRPr="006C3A13" w:rsidRDefault="00411440" w:rsidP="00D524C6">
      <w:pPr>
        <w:keepNext/>
        <w:ind w:firstLine="4320"/>
        <w:jc w:val="left"/>
        <w:rPr>
          <w:szCs w:val="24"/>
        </w:rPr>
      </w:pPr>
      <w:r>
        <w:rPr>
          <w:szCs w:val="24"/>
        </w:rPr>
        <w:t>Managing Attorney</w:t>
      </w:r>
    </w:p>
    <w:p w14:paraId="7DA2A3F2" w14:textId="77777777" w:rsidR="00D524C6" w:rsidRPr="006C3A13" w:rsidRDefault="00D524C6" w:rsidP="00D524C6">
      <w:pPr>
        <w:keepNext/>
        <w:ind w:firstLine="4320"/>
        <w:jc w:val="left"/>
        <w:rPr>
          <w:szCs w:val="24"/>
        </w:rPr>
      </w:pPr>
    </w:p>
    <w:p w14:paraId="637879D8" w14:textId="77777777" w:rsidR="00D524C6" w:rsidRPr="006C3A13" w:rsidRDefault="00D524C6" w:rsidP="00D524C6">
      <w:pPr>
        <w:keepNext/>
        <w:overflowPunct w:val="0"/>
        <w:autoSpaceDE w:val="0"/>
        <w:autoSpaceDN w:val="0"/>
        <w:adjustRightInd w:val="0"/>
        <w:ind w:left="4320"/>
        <w:jc w:val="left"/>
        <w:textAlignment w:val="baseline"/>
        <w:rPr>
          <w:szCs w:val="24"/>
        </w:rPr>
      </w:pPr>
    </w:p>
    <w:p w14:paraId="1FE738D9"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u w:val="single"/>
        </w:rPr>
        <w:t>/s/ Merritt Lander</w:t>
      </w:r>
      <w:r w:rsidRPr="006C3A13">
        <w:rPr>
          <w:szCs w:val="24"/>
        </w:rPr>
        <w:t>____________</w:t>
      </w:r>
    </w:p>
    <w:p w14:paraId="047CAD75"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Merritt Lander</w:t>
      </w:r>
    </w:p>
    <w:p w14:paraId="3E172610"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State Bar No. 24106183</w:t>
      </w:r>
    </w:p>
    <w:p w14:paraId="191C155F"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1701 N. Congress Avenue</w:t>
      </w:r>
    </w:p>
    <w:p w14:paraId="656CA404"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P.O. Box 13326</w:t>
      </w:r>
    </w:p>
    <w:p w14:paraId="13DD2ABC"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Austin, Texas 78711-3326</w:t>
      </w:r>
    </w:p>
    <w:p w14:paraId="26BD3CC0"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(512) 936-7290</w:t>
      </w:r>
    </w:p>
    <w:p w14:paraId="44D04C0B"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(512) 936-7268 (facsimile)</w:t>
      </w:r>
    </w:p>
    <w:p w14:paraId="060227FA"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Merritt.Lander@puc.texas.gov</w:t>
      </w:r>
    </w:p>
    <w:bookmarkEnd w:id="2"/>
    <w:p w14:paraId="1BC45D77" w14:textId="77777777" w:rsidR="00D524C6" w:rsidRPr="006C3A13" w:rsidRDefault="00D524C6" w:rsidP="00D524C6">
      <w:pPr>
        <w:rPr>
          <w:b/>
          <w:caps/>
        </w:rPr>
      </w:pPr>
    </w:p>
    <w:p w14:paraId="5742682F" w14:textId="77777777" w:rsidR="00D524C6" w:rsidRPr="006C3A13" w:rsidRDefault="00D524C6" w:rsidP="000B3F8F">
      <w:pPr>
        <w:rPr>
          <w:b/>
          <w:caps/>
        </w:rPr>
      </w:pPr>
    </w:p>
    <w:p w14:paraId="08C86C31" w14:textId="1C3DA388" w:rsidR="00D524C6" w:rsidRPr="006C3A13" w:rsidRDefault="00D524C6" w:rsidP="00D524C6">
      <w:pPr>
        <w:pStyle w:val="Docketnumber"/>
        <w:keepNext/>
        <w:rPr>
          <w:sz w:val="24"/>
          <w:szCs w:val="24"/>
        </w:rPr>
      </w:pPr>
      <w:r w:rsidRPr="006C3A13">
        <w:rPr>
          <w:sz w:val="24"/>
          <w:szCs w:val="24"/>
        </w:rPr>
        <w:t>DOCKET NO. 5</w:t>
      </w:r>
      <w:r>
        <w:rPr>
          <w:sz w:val="24"/>
          <w:szCs w:val="24"/>
        </w:rPr>
        <w:t>2172</w:t>
      </w:r>
    </w:p>
    <w:p w14:paraId="0BEB38F8" w14:textId="77777777" w:rsidR="00D524C6" w:rsidRPr="006C3A13" w:rsidRDefault="00D524C6" w:rsidP="00D524C6">
      <w:pPr>
        <w:keepNext/>
        <w:jc w:val="center"/>
        <w:rPr>
          <w:b/>
        </w:rPr>
      </w:pPr>
    </w:p>
    <w:p w14:paraId="59F5392A" w14:textId="77777777" w:rsidR="00D524C6" w:rsidRPr="006C3A13" w:rsidRDefault="00D524C6" w:rsidP="00D524C6">
      <w:pPr>
        <w:keepNext/>
        <w:spacing w:line="360" w:lineRule="auto"/>
        <w:jc w:val="center"/>
        <w:rPr>
          <w:b/>
          <w:szCs w:val="24"/>
        </w:rPr>
      </w:pPr>
      <w:bookmarkStart w:id="4" w:name="_Hlk36031982"/>
      <w:bookmarkEnd w:id="3"/>
      <w:r w:rsidRPr="006C3A13">
        <w:rPr>
          <w:b/>
          <w:szCs w:val="24"/>
        </w:rPr>
        <w:t>CERTIFICATE OF SERVICE</w:t>
      </w:r>
    </w:p>
    <w:p w14:paraId="2F9EED81" w14:textId="143B5605" w:rsidR="00D524C6" w:rsidRPr="006C3A13" w:rsidRDefault="00D524C6" w:rsidP="00D524C6">
      <w:pPr>
        <w:keepNext/>
        <w:spacing w:line="360" w:lineRule="auto"/>
        <w:ind w:firstLine="720"/>
        <w:rPr>
          <w:szCs w:val="24"/>
        </w:rPr>
      </w:pPr>
      <w:r w:rsidRPr="006C3A13">
        <w:t>I certify that, unless otherwise ordered by the presiding officer, notice of the filing of this document was provided to all parties of record on</w:t>
      </w:r>
      <w:r w:rsidRPr="006C3A13">
        <w:rPr>
          <w:szCs w:val="24"/>
        </w:rPr>
        <w:t xml:space="preserve"> </w:t>
      </w:r>
      <w:r w:rsidRPr="006C3A13">
        <w:rPr>
          <w:szCs w:val="24"/>
        </w:rPr>
        <w:fldChar w:fldCharType="begin"/>
      </w:r>
      <w:r w:rsidRPr="006C3A13">
        <w:rPr>
          <w:szCs w:val="24"/>
        </w:rPr>
        <w:instrText xml:space="preserve"> DATE \@ "MMMM d, yyyy" </w:instrText>
      </w:r>
      <w:r w:rsidRPr="006C3A13">
        <w:rPr>
          <w:szCs w:val="24"/>
        </w:rPr>
        <w:fldChar w:fldCharType="separate"/>
      </w:r>
      <w:r w:rsidR="00AF278E">
        <w:rPr>
          <w:noProof/>
          <w:szCs w:val="24"/>
        </w:rPr>
        <w:t>January 21, 2022</w:t>
      </w:r>
      <w:r w:rsidRPr="006C3A13">
        <w:rPr>
          <w:szCs w:val="24"/>
        </w:rPr>
        <w:fldChar w:fldCharType="end"/>
      </w:r>
      <w:r w:rsidRPr="006C3A13">
        <w:t xml:space="preserve"> in accordance with the Order Suspending Rules</w:t>
      </w:r>
      <w:r>
        <w:t xml:space="preserve"> filed</w:t>
      </w:r>
      <w:r w:rsidRPr="006C3A13">
        <w:t xml:space="preserve"> in Project No. 50664</w:t>
      </w:r>
      <w:r w:rsidRPr="006C3A13">
        <w:rPr>
          <w:rFonts w:eastAsia="Calibri"/>
        </w:rPr>
        <w:t>.</w:t>
      </w:r>
    </w:p>
    <w:p w14:paraId="7F0A4141" w14:textId="77777777" w:rsidR="00D524C6" w:rsidRPr="006C3A13" w:rsidRDefault="00D524C6" w:rsidP="00D524C6">
      <w:pPr>
        <w:keepNext/>
        <w:ind w:firstLine="720"/>
        <w:rPr>
          <w:szCs w:val="24"/>
        </w:rPr>
      </w:pPr>
    </w:p>
    <w:p w14:paraId="4776612F" w14:textId="77777777" w:rsidR="00D524C6" w:rsidRPr="006C3A13" w:rsidRDefault="00D524C6" w:rsidP="00D524C6">
      <w:pPr>
        <w:keepNext/>
        <w:ind w:firstLine="720"/>
        <w:rPr>
          <w:szCs w:val="24"/>
        </w:rPr>
      </w:pPr>
    </w:p>
    <w:p w14:paraId="237B2A9B"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u w:val="single"/>
        </w:rPr>
        <w:t>/s/ Merritt Lander</w:t>
      </w:r>
      <w:r w:rsidRPr="006C3A13">
        <w:rPr>
          <w:szCs w:val="24"/>
        </w:rPr>
        <w:t>____________</w:t>
      </w:r>
    </w:p>
    <w:p w14:paraId="471E50AE" w14:textId="00713C51" w:rsidR="00D524C6" w:rsidRPr="006C3A13" w:rsidRDefault="00D524C6" w:rsidP="0001621B">
      <w:pPr>
        <w:overflowPunct w:val="0"/>
        <w:autoSpaceDE w:val="0"/>
        <w:autoSpaceDN w:val="0"/>
        <w:adjustRightInd w:val="0"/>
        <w:ind w:left="4320"/>
        <w:jc w:val="left"/>
        <w:textAlignment w:val="baseline"/>
        <w:rPr>
          <w:szCs w:val="24"/>
        </w:rPr>
      </w:pPr>
      <w:r w:rsidRPr="006C3A13">
        <w:rPr>
          <w:szCs w:val="24"/>
        </w:rPr>
        <w:t>Merritt Lander</w:t>
      </w:r>
      <w:bookmarkEnd w:id="4"/>
    </w:p>
    <w:p w14:paraId="6F2AA33F" w14:textId="3239AB44" w:rsidR="00C82C8B" w:rsidRPr="00357CB2" w:rsidRDefault="00C82C8B" w:rsidP="00D524C6">
      <w:pPr>
        <w:pStyle w:val="Normaldouble"/>
        <w:rPr>
          <w:rFonts w:eastAsia="Calibri"/>
          <w:szCs w:val="24"/>
        </w:rPr>
      </w:pPr>
    </w:p>
    <w:sectPr w:rsidR="00C82C8B" w:rsidRPr="00357CB2" w:rsidSect="0001621B">
      <w:head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E2A66" w14:textId="77777777" w:rsidR="004B782C" w:rsidRDefault="004B782C">
      <w:r>
        <w:separator/>
      </w:r>
    </w:p>
  </w:endnote>
  <w:endnote w:type="continuationSeparator" w:id="0">
    <w:p w14:paraId="1382E6C6" w14:textId="77777777" w:rsidR="004B782C" w:rsidRDefault="004B7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52628" w14:textId="77777777" w:rsidR="004B782C" w:rsidRDefault="004B782C">
      <w:r>
        <w:separator/>
      </w:r>
    </w:p>
  </w:footnote>
  <w:footnote w:type="continuationSeparator" w:id="0">
    <w:p w14:paraId="34D0AB1E" w14:textId="77777777" w:rsidR="004B782C" w:rsidRDefault="004B7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sz w:val="20"/>
      </w:rPr>
      <w:id w:val="-1318336367"/>
      <w:docPartObj>
        <w:docPartGallery w:val="Page Numbers (Top of Page)"/>
        <w:docPartUnique/>
      </w:docPartObj>
    </w:sdtPr>
    <w:sdtEndPr/>
    <w:sdtContent>
      <w:p w14:paraId="08056CFA" w14:textId="77777777" w:rsidR="0001621B" w:rsidRPr="0001621B" w:rsidRDefault="0001621B">
        <w:pPr>
          <w:pStyle w:val="Header"/>
          <w:jc w:val="right"/>
          <w:rPr>
            <w:b/>
            <w:bCs/>
            <w:sz w:val="20"/>
          </w:rPr>
        </w:pPr>
        <w:r w:rsidRPr="0001621B">
          <w:rPr>
            <w:b/>
            <w:bCs/>
            <w:sz w:val="20"/>
          </w:rPr>
          <w:t xml:space="preserve">Page </w:t>
        </w:r>
        <w:r w:rsidRPr="0001621B">
          <w:rPr>
            <w:b/>
            <w:bCs/>
            <w:sz w:val="20"/>
          </w:rPr>
          <w:fldChar w:fldCharType="begin"/>
        </w:r>
        <w:r w:rsidRPr="0001621B">
          <w:rPr>
            <w:b/>
            <w:bCs/>
            <w:sz w:val="20"/>
          </w:rPr>
          <w:instrText xml:space="preserve"> PAGE </w:instrText>
        </w:r>
        <w:r w:rsidRPr="0001621B">
          <w:rPr>
            <w:b/>
            <w:bCs/>
            <w:sz w:val="20"/>
          </w:rPr>
          <w:fldChar w:fldCharType="separate"/>
        </w:r>
        <w:r w:rsidRPr="0001621B">
          <w:rPr>
            <w:b/>
            <w:bCs/>
            <w:noProof/>
            <w:sz w:val="20"/>
          </w:rPr>
          <w:t>2</w:t>
        </w:r>
        <w:r w:rsidRPr="0001621B">
          <w:rPr>
            <w:b/>
            <w:bCs/>
            <w:sz w:val="20"/>
          </w:rPr>
          <w:fldChar w:fldCharType="end"/>
        </w:r>
        <w:r w:rsidRPr="0001621B">
          <w:rPr>
            <w:b/>
            <w:bCs/>
            <w:sz w:val="20"/>
          </w:rPr>
          <w:t xml:space="preserve"> of </w:t>
        </w:r>
        <w:r w:rsidRPr="0001621B">
          <w:rPr>
            <w:b/>
            <w:bCs/>
            <w:sz w:val="20"/>
          </w:rPr>
          <w:fldChar w:fldCharType="begin"/>
        </w:r>
        <w:r w:rsidRPr="0001621B">
          <w:rPr>
            <w:b/>
            <w:bCs/>
            <w:sz w:val="20"/>
          </w:rPr>
          <w:instrText xml:space="preserve"> NUMPAGES  </w:instrText>
        </w:r>
        <w:r w:rsidRPr="0001621B">
          <w:rPr>
            <w:b/>
            <w:bCs/>
            <w:sz w:val="20"/>
          </w:rPr>
          <w:fldChar w:fldCharType="separate"/>
        </w:r>
        <w:r w:rsidRPr="0001621B">
          <w:rPr>
            <w:b/>
            <w:bCs/>
            <w:noProof/>
            <w:sz w:val="20"/>
          </w:rPr>
          <w:t>2</w:t>
        </w:r>
        <w:r w:rsidRPr="0001621B">
          <w:rPr>
            <w:b/>
            <w:bCs/>
            <w:sz w:val="20"/>
          </w:rPr>
          <w:fldChar w:fldCharType="end"/>
        </w:r>
      </w:p>
    </w:sdtContent>
  </w:sdt>
  <w:p w14:paraId="2E9E5D68" w14:textId="2CFC5FF9" w:rsidR="00263FBF" w:rsidRPr="000D20F1" w:rsidRDefault="00263FBF" w:rsidP="0001621B">
    <w:pPr>
      <w:pStyle w:val="Header"/>
      <w:rPr>
        <w:b/>
        <w:b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4862901"/>
    <w:multiLevelType w:val="hybridMultilevel"/>
    <w:tmpl w:val="07ACD5E6"/>
    <w:lvl w:ilvl="0" w:tplc="C770B50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266BD"/>
    <w:multiLevelType w:val="hybridMultilevel"/>
    <w:tmpl w:val="734EE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26A7B"/>
    <w:multiLevelType w:val="hybridMultilevel"/>
    <w:tmpl w:val="366078C2"/>
    <w:lvl w:ilvl="0" w:tplc="C770B50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397774"/>
    <w:multiLevelType w:val="hybridMultilevel"/>
    <w:tmpl w:val="FE080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8A9782D"/>
    <w:multiLevelType w:val="hybridMultilevel"/>
    <w:tmpl w:val="7FBCE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815D2A"/>
    <w:multiLevelType w:val="hybridMultilevel"/>
    <w:tmpl w:val="C38EC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B551F2"/>
    <w:multiLevelType w:val="hybridMultilevel"/>
    <w:tmpl w:val="FE525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B164F87"/>
    <w:multiLevelType w:val="multilevel"/>
    <w:tmpl w:val="61F8E9B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9665D86"/>
    <w:multiLevelType w:val="hybridMultilevel"/>
    <w:tmpl w:val="BE322C76"/>
    <w:lvl w:ilvl="0" w:tplc="FB72D240">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395DB9"/>
    <w:multiLevelType w:val="multilevel"/>
    <w:tmpl w:val="2B5AA37C"/>
    <w:lvl w:ilvl="0">
      <w:start w:val="1"/>
      <w:numFmt w:val="upperRoman"/>
      <w:lvlText w:val="%1."/>
      <w:lvlJc w:val="left"/>
      <w:pPr>
        <w:ind w:left="0" w:firstLine="0"/>
      </w:pPr>
      <w:rPr>
        <w:rFonts w:ascii="Times New Roman" w:hAnsi="Times New Roman" w:hint="default"/>
        <w:b/>
        <w:i w:val="0"/>
        <w:color w:val="auto"/>
        <w:sz w:val="24"/>
      </w:rPr>
    </w:lvl>
    <w:lvl w:ilvl="1">
      <w:start w:val="1"/>
      <w:numFmt w:val="upperLetter"/>
      <w:lvlText w:val="%2."/>
      <w:lvlJc w:val="left"/>
      <w:pPr>
        <w:ind w:left="0" w:firstLine="720"/>
      </w:pPr>
      <w:rPr>
        <w:rFonts w:hint="default"/>
        <w:b/>
        <w:i w:val="0"/>
        <w:color w:val="auto"/>
        <w:sz w:val="24"/>
      </w:rPr>
    </w:lvl>
    <w:lvl w:ilvl="2">
      <w:start w:val="1"/>
      <w:numFmt w:val="decimal"/>
      <w:lvlText w:val="%3."/>
      <w:lvlJc w:val="left"/>
      <w:pPr>
        <w:ind w:left="1440" w:firstLine="0"/>
      </w:pPr>
      <w:rPr>
        <w:rFonts w:hint="default"/>
        <w:b w:val="0"/>
        <w:i w:val="0"/>
        <w:sz w:val="24"/>
      </w:rPr>
    </w:lvl>
    <w:lvl w:ilvl="3">
      <w:start w:val="1"/>
      <w:numFmt w:val="lowerLetter"/>
      <w:lvlText w:val="%4)"/>
      <w:lvlJc w:val="left"/>
      <w:pPr>
        <w:ind w:left="2160" w:firstLine="0"/>
      </w:pPr>
      <w:rPr>
        <w:rFonts w:hint="default"/>
        <w:b w:val="0"/>
        <w:i w:val="0"/>
        <w:sz w:val="24"/>
      </w:rPr>
    </w:lvl>
    <w:lvl w:ilvl="4">
      <w:start w:val="1"/>
      <w:numFmt w:val="decimal"/>
      <w:lvlText w:val="(%5)"/>
      <w:lvlJc w:val="left"/>
      <w:pPr>
        <w:ind w:left="2880" w:firstLine="0"/>
      </w:pPr>
      <w:rPr>
        <w:rFonts w:hint="default"/>
        <w:b w:val="0"/>
        <w:i w:val="0"/>
        <w:sz w:val="24"/>
      </w:rPr>
    </w:lvl>
    <w:lvl w:ilvl="5">
      <w:start w:val="1"/>
      <w:numFmt w:val="lowerLetter"/>
      <w:lvlText w:val="(%6)"/>
      <w:lvlJc w:val="left"/>
      <w:pPr>
        <w:ind w:left="3600" w:firstLine="0"/>
      </w:pPr>
      <w:rPr>
        <w:rFonts w:hint="default"/>
        <w:b w:val="0"/>
        <w:i w:val="0"/>
        <w:sz w:val="24"/>
      </w:rPr>
    </w:lvl>
    <w:lvl w:ilvl="6">
      <w:start w:val="1"/>
      <w:numFmt w:val="lowerRoman"/>
      <w:lvlText w:val="(%7)"/>
      <w:lvlJc w:val="left"/>
      <w:pPr>
        <w:ind w:left="4320" w:firstLine="0"/>
      </w:pPr>
      <w:rPr>
        <w:rFonts w:hint="default"/>
        <w:b w:val="0"/>
        <w:i w:val="0"/>
        <w:sz w:val="24"/>
      </w:rPr>
    </w:lvl>
    <w:lvl w:ilvl="7">
      <w:start w:val="1"/>
      <w:numFmt w:val="lowerLetter"/>
      <w:lvlText w:val="(%8)"/>
      <w:lvlJc w:val="left"/>
      <w:pPr>
        <w:ind w:left="5040" w:firstLine="0"/>
      </w:pPr>
      <w:rPr>
        <w:rFonts w:hint="default"/>
        <w:b w:val="0"/>
        <w:i w:val="0"/>
        <w:sz w:val="24"/>
      </w:rPr>
    </w:lvl>
    <w:lvl w:ilvl="8">
      <w:start w:val="1"/>
      <w:numFmt w:val="lowerRoman"/>
      <w:lvlText w:val="(%9)"/>
      <w:lvlJc w:val="left"/>
      <w:pPr>
        <w:ind w:left="5760" w:firstLine="0"/>
      </w:pPr>
      <w:rPr>
        <w:rFonts w:hint="default"/>
        <w:b w:val="0"/>
        <w:i w:val="0"/>
        <w:sz w:val="24"/>
      </w:r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0C3F88"/>
    <w:multiLevelType w:val="hybridMultilevel"/>
    <w:tmpl w:val="84368726"/>
    <w:lvl w:ilvl="0" w:tplc="C770B50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1"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4"/>
  </w:num>
  <w:num w:numId="2">
    <w:abstractNumId w:val="32"/>
  </w:num>
  <w:num w:numId="3">
    <w:abstractNumId w:val="11"/>
  </w:num>
  <w:num w:numId="4">
    <w:abstractNumId w:val="6"/>
  </w:num>
  <w:num w:numId="5">
    <w:abstractNumId w:val="29"/>
  </w:num>
  <w:num w:numId="6">
    <w:abstractNumId w:val="28"/>
  </w:num>
  <w:num w:numId="7">
    <w:abstractNumId w:val="15"/>
  </w:num>
  <w:num w:numId="8">
    <w:abstractNumId w:val="16"/>
  </w:num>
  <w:num w:numId="9">
    <w:abstractNumId w:val="24"/>
  </w:num>
  <w:num w:numId="10">
    <w:abstractNumId w:val="2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0"/>
  </w:num>
  <w:num w:numId="14">
    <w:abstractNumId w:val="0"/>
  </w:num>
  <w:num w:numId="15">
    <w:abstractNumId w:val="22"/>
  </w:num>
  <w:num w:numId="16">
    <w:abstractNumId w:val="19"/>
  </w:num>
  <w:num w:numId="17">
    <w:abstractNumId w:val="26"/>
  </w:num>
  <w:num w:numId="18">
    <w:abstractNumId w:val="31"/>
  </w:num>
  <w:num w:numId="19">
    <w:abstractNumId w:val="17"/>
  </w:num>
  <w:num w:numId="20">
    <w:abstractNumId w:val="2"/>
  </w:num>
  <w:num w:numId="21">
    <w:abstractNumId w:val="9"/>
  </w:num>
  <w:num w:numId="22">
    <w:abstractNumId w:val="7"/>
  </w:num>
  <w:num w:numId="23">
    <w:abstractNumId w:val="21"/>
  </w:num>
  <w:num w:numId="24">
    <w:abstractNumId w:val="20"/>
  </w:num>
  <w:num w:numId="25">
    <w:abstractNumId w:val="23"/>
  </w:num>
  <w:num w:numId="26">
    <w:abstractNumId w:val="12"/>
  </w:num>
  <w:num w:numId="27">
    <w:abstractNumId w:val="5"/>
  </w:num>
  <w:num w:numId="28">
    <w:abstractNumId w:val="10"/>
  </w:num>
  <w:num w:numId="29">
    <w:abstractNumId w:val="1"/>
  </w:num>
  <w:num w:numId="30">
    <w:abstractNumId w:val="8"/>
  </w:num>
  <w:num w:numId="31">
    <w:abstractNumId w:val="13"/>
  </w:num>
  <w:num w:numId="32">
    <w:abstractNumId w:val="14"/>
  </w:num>
  <w:num w:numId="33">
    <w:abstractNumId w:val="18"/>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1621B"/>
    <w:rsid w:val="00016BDC"/>
    <w:rsid w:val="0002197E"/>
    <w:rsid w:val="000233F8"/>
    <w:rsid w:val="0002678A"/>
    <w:rsid w:val="00045794"/>
    <w:rsid w:val="00050EC3"/>
    <w:rsid w:val="0005277C"/>
    <w:rsid w:val="0005524F"/>
    <w:rsid w:val="000621BB"/>
    <w:rsid w:val="00063CEF"/>
    <w:rsid w:val="0006622B"/>
    <w:rsid w:val="00071911"/>
    <w:rsid w:val="00072FE5"/>
    <w:rsid w:val="00075C6B"/>
    <w:rsid w:val="000767DB"/>
    <w:rsid w:val="00083482"/>
    <w:rsid w:val="000857EC"/>
    <w:rsid w:val="00091461"/>
    <w:rsid w:val="000929BB"/>
    <w:rsid w:val="00092B02"/>
    <w:rsid w:val="00092B1B"/>
    <w:rsid w:val="000930E2"/>
    <w:rsid w:val="0009361B"/>
    <w:rsid w:val="0009426E"/>
    <w:rsid w:val="00094D6D"/>
    <w:rsid w:val="000A7399"/>
    <w:rsid w:val="000B10C9"/>
    <w:rsid w:val="000B163B"/>
    <w:rsid w:val="000B1812"/>
    <w:rsid w:val="000B3F8F"/>
    <w:rsid w:val="000B4E99"/>
    <w:rsid w:val="000B67C4"/>
    <w:rsid w:val="000C2166"/>
    <w:rsid w:val="000C4031"/>
    <w:rsid w:val="000C6AF9"/>
    <w:rsid w:val="000C7090"/>
    <w:rsid w:val="000D02CA"/>
    <w:rsid w:val="000D20F1"/>
    <w:rsid w:val="000D3CDD"/>
    <w:rsid w:val="000D4635"/>
    <w:rsid w:val="000D5F63"/>
    <w:rsid w:val="000D66A9"/>
    <w:rsid w:val="000D79B3"/>
    <w:rsid w:val="000E26FE"/>
    <w:rsid w:val="000E6961"/>
    <w:rsid w:val="000F1B5D"/>
    <w:rsid w:val="000F1F40"/>
    <w:rsid w:val="000F6BEB"/>
    <w:rsid w:val="000F7F9C"/>
    <w:rsid w:val="00100063"/>
    <w:rsid w:val="00101E9A"/>
    <w:rsid w:val="001028D5"/>
    <w:rsid w:val="00104BD4"/>
    <w:rsid w:val="00116421"/>
    <w:rsid w:val="001171A2"/>
    <w:rsid w:val="00122C66"/>
    <w:rsid w:val="00126E2D"/>
    <w:rsid w:val="00127224"/>
    <w:rsid w:val="00132B0D"/>
    <w:rsid w:val="00132C88"/>
    <w:rsid w:val="001347B7"/>
    <w:rsid w:val="00136013"/>
    <w:rsid w:val="001370E3"/>
    <w:rsid w:val="00137F19"/>
    <w:rsid w:val="001429F9"/>
    <w:rsid w:val="00143BAC"/>
    <w:rsid w:val="00143DBB"/>
    <w:rsid w:val="00144BB1"/>
    <w:rsid w:val="00146943"/>
    <w:rsid w:val="00147053"/>
    <w:rsid w:val="0014709F"/>
    <w:rsid w:val="00147781"/>
    <w:rsid w:val="00151409"/>
    <w:rsid w:val="00152E43"/>
    <w:rsid w:val="001600F7"/>
    <w:rsid w:val="00162210"/>
    <w:rsid w:val="00162498"/>
    <w:rsid w:val="001638C0"/>
    <w:rsid w:val="00166EF5"/>
    <w:rsid w:val="0016707F"/>
    <w:rsid w:val="00167865"/>
    <w:rsid w:val="00167B9A"/>
    <w:rsid w:val="00170C23"/>
    <w:rsid w:val="001711C0"/>
    <w:rsid w:val="0017204A"/>
    <w:rsid w:val="00172793"/>
    <w:rsid w:val="00174E53"/>
    <w:rsid w:val="00176D68"/>
    <w:rsid w:val="00181791"/>
    <w:rsid w:val="00183738"/>
    <w:rsid w:val="001839AF"/>
    <w:rsid w:val="00197282"/>
    <w:rsid w:val="00197531"/>
    <w:rsid w:val="001A2D16"/>
    <w:rsid w:val="001A2E7A"/>
    <w:rsid w:val="001A7AB9"/>
    <w:rsid w:val="001A7DBE"/>
    <w:rsid w:val="001B0D9A"/>
    <w:rsid w:val="001B34BC"/>
    <w:rsid w:val="001B4F3E"/>
    <w:rsid w:val="001C0EBF"/>
    <w:rsid w:val="001C28A6"/>
    <w:rsid w:val="001C38BF"/>
    <w:rsid w:val="001C3BDA"/>
    <w:rsid w:val="001D0373"/>
    <w:rsid w:val="001D0EFA"/>
    <w:rsid w:val="001D2FB7"/>
    <w:rsid w:val="001D3EAD"/>
    <w:rsid w:val="001D54A8"/>
    <w:rsid w:val="001E0547"/>
    <w:rsid w:val="001E1E75"/>
    <w:rsid w:val="001E55D1"/>
    <w:rsid w:val="001E5B38"/>
    <w:rsid w:val="001F0163"/>
    <w:rsid w:val="001F2D21"/>
    <w:rsid w:val="001F5FDD"/>
    <w:rsid w:val="00200492"/>
    <w:rsid w:val="00201516"/>
    <w:rsid w:val="002019E4"/>
    <w:rsid w:val="0020243D"/>
    <w:rsid w:val="002034B3"/>
    <w:rsid w:val="00203AD3"/>
    <w:rsid w:val="0020473E"/>
    <w:rsid w:val="00211B45"/>
    <w:rsid w:val="00212FDB"/>
    <w:rsid w:val="00214CDC"/>
    <w:rsid w:val="0021567A"/>
    <w:rsid w:val="00217977"/>
    <w:rsid w:val="0022173D"/>
    <w:rsid w:val="002241EF"/>
    <w:rsid w:val="00224341"/>
    <w:rsid w:val="00226C69"/>
    <w:rsid w:val="00227044"/>
    <w:rsid w:val="00230417"/>
    <w:rsid w:val="0023091D"/>
    <w:rsid w:val="002329B6"/>
    <w:rsid w:val="00233B50"/>
    <w:rsid w:val="0024377E"/>
    <w:rsid w:val="00243DE0"/>
    <w:rsid w:val="00247F89"/>
    <w:rsid w:val="00253FE6"/>
    <w:rsid w:val="0025700B"/>
    <w:rsid w:val="00261AFE"/>
    <w:rsid w:val="00263FBF"/>
    <w:rsid w:val="002666F9"/>
    <w:rsid w:val="002679E2"/>
    <w:rsid w:val="00267E98"/>
    <w:rsid w:val="00270C7B"/>
    <w:rsid w:val="0027126F"/>
    <w:rsid w:val="00271524"/>
    <w:rsid w:val="00272208"/>
    <w:rsid w:val="00275311"/>
    <w:rsid w:val="00282897"/>
    <w:rsid w:val="00283F39"/>
    <w:rsid w:val="002840C3"/>
    <w:rsid w:val="00285A49"/>
    <w:rsid w:val="00286D26"/>
    <w:rsid w:val="0029005F"/>
    <w:rsid w:val="00296BA8"/>
    <w:rsid w:val="00296D9F"/>
    <w:rsid w:val="002A360E"/>
    <w:rsid w:val="002A3D7E"/>
    <w:rsid w:val="002A4485"/>
    <w:rsid w:val="002A4C69"/>
    <w:rsid w:val="002A4F19"/>
    <w:rsid w:val="002B622C"/>
    <w:rsid w:val="002C263C"/>
    <w:rsid w:val="002C282B"/>
    <w:rsid w:val="002C4C90"/>
    <w:rsid w:val="002C4C99"/>
    <w:rsid w:val="002C5839"/>
    <w:rsid w:val="002C5D86"/>
    <w:rsid w:val="002C63C1"/>
    <w:rsid w:val="002C78C6"/>
    <w:rsid w:val="002D170C"/>
    <w:rsid w:val="002D3A76"/>
    <w:rsid w:val="002D481E"/>
    <w:rsid w:val="002D543A"/>
    <w:rsid w:val="002E45FE"/>
    <w:rsid w:val="002E749D"/>
    <w:rsid w:val="002F08B6"/>
    <w:rsid w:val="002F479D"/>
    <w:rsid w:val="003021A2"/>
    <w:rsid w:val="003033F1"/>
    <w:rsid w:val="00303A45"/>
    <w:rsid w:val="00304271"/>
    <w:rsid w:val="00305298"/>
    <w:rsid w:val="00305CF0"/>
    <w:rsid w:val="00306E75"/>
    <w:rsid w:val="0030779A"/>
    <w:rsid w:val="0031655F"/>
    <w:rsid w:val="003165AD"/>
    <w:rsid w:val="00316ABF"/>
    <w:rsid w:val="00320A71"/>
    <w:rsid w:val="00320E5B"/>
    <w:rsid w:val="003318F4"/>
    <w:rsid w:val="00332458"/>
    <w:rsid w:val="003346A4"/>
    <w:rsid w:val="00336ACF"/>
    <w:rsid w:val="00341854"/>
    <w:rsid w:val="003455B0"/>
    <w:rsid w:val="00357C92"/>
    <w:rsid w:val="00357CB2"/>
    <w:rsid w:val="003602F6"/>
    <w:rsid w:val="00360A0C"/>
    <w:rsid w:val="00362F16"/>
    <w:rsid w:val="0036410E"/>
    <w:rsid w:val="0037062B"/>
    <w:rsid w:val="00374091"/>
    <w:rsid w:val="003744AE"/>
    <w:rsid w:val="00374588"/>
    <w:rsid w:val="00375F64"/>
    <w:rsid w:val="00384670"/>
    <w:rsid w:val="00384BB8"/>
    <w:rsid w:val="00385B8F"/>
    <w:rsid w:val="00385ECA"/>
    <w:rsid w:val="0038660B"/>
    <w:rsid w:val="0038776A"/>
    <w:rsid w:val="00391CAF"/>
    <w:rsid w:val="0039363F"/>
    <w:rsid w:val="0039591B"/>
    <w:rsid w:val="00397341"/>
    <w:rsid w:val="003A0C6C"/>
    <w:rsid w:val="003A1B53"/>
    <w:rsid w:val="003A2B88"/>
    <w:rsid w:val="003A338C"/>
    <w:rsid w:val="003A51BB"/>
    <w:rsid w:val="003A51FD"/>
    <w:rsid w:val="003A53E1"/>
    <w:rsid w:val="003B12A2"/>
    <w:rsid w:val="003B6280"/>
    <w:rsid w:val="003B7656"/>
    <w:rsid w:val="003C0C4B"/>
    <w:rsid w:val="003C0E04"/>
    <w:rsid w:val="003C446F"/>
    <w:rsid w:val="003C5B40"/>
    <w:rsid w:val="003C6393"/>
    <w:rsid w:val="003D152A"/>
    <w:rsid w:val="003D1D6C"/>
    <w:rsid w:val="003D3F31"/>
    <w:rsid w:val="003E1AA5"/>
    <w:rsid w:val="003E7A59"/>
    <w:rsid w:val="003F47CF"/>
    <w:rsid w:val="003F72A0"/>
    <w:rsid w:val="00401BF3"/>
    <w:rsid w:val="00402055"/>
    <w:rsid w:val="00403A3D"/>
    <w:rsid w:val="00403B88"/>
    <w:rsid w:val="00403EEE"/>
    <w:rsid w:val="00404493"/>
    <w:rsid w:val="00411440"/>
    <w:rsid w:val="0041248F"/>
    <w:rsid w:val="00414B92"/>
    <w:rsid w:val="00422A05"/>
    <w:rsid w:val="00423664"/>
    <w:rsid w:val="004239E2"/>
    <w:rsid w:val="004259C2"/>
    <w:rsid w:val="00431973"/>
    <w:rsid w:val="00434247"/>
    <w:rsid w:val="00435A47"/>
    <w:rsid w:val="00435C56"/>
    <w:rsid w:val="0043617A"/>
    <w:rsid w:val="00437F13"/>
    <w:rsid w:val="0044118F"/>
    <w:rsid w:val="0044155E"/>
    <w:rsid w:val="00444FEA"/>
    <w:rsid w:val="004452DB"/>
    <w:rsid w:val="00446932"/>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01AE"/>
    <w:rsid w:val="00483D52"/>
    <w:rsid w:val="00485D02"/>
    <w:rsid w:val="00485D9D"/>
    <w:rsid w:val="00490341"/>
    <w:rsid w:val="00490A9A"/>
    <w:rsid w:val="00492C92"/>
    <w:rsid w:val="004933EC"/>
    <w:rsid w:val="004A05D0"/>
    <w:rsid w:val="004A25AE"/>
    <w:rsid w:val="004A4C04"/>
    <w:rsid w:val="004A4D86"/>
    <w:rsid w:val="004B4A42"/>
    <w:rsid w:val="004B782C"/>
    <w:rsid w:val="004C4866"/>
    <w:rsid w:val="004D20DD"/>
    <w:rsid w:val="004D5E0E"/>
    <w:rsid w:val="004E170B"/>
    <w:rsid w:val="004E4207"/>
    <w:rsid w:val="004E5152"/>
    <w:rsid w:val="004E563C"/>
    <w:rsid w:val="004F0AC4"/>
    <w:rsid w:val="004F3113"/>
    <w:rsid w:val="005024E1"/>
    <w:rsid w:val="0050374E"/>
    <w:rsid w:val="00506DF1"/>
    <w:rsid w:val="005073CF"/>
    <w:rsid w:val="00512B3B"/>
    <w:rsid w:val="00515085"/>
    <w:rsid w:val="00517C97"/>
    <w:rsid w:val="00534531"/>
    <w:rsid w:val="00535DF6"/>
    <w:rsid w:val="0054012D"/>
    <w:rsid w:val="005444D6"/>
    <w:rsid w:val="005528A6"/>
    <w:rsid w:val="00553BD2"/>
    <w:rsid w:val="0055529C"/>
    <w:rsid w:val="00555A43"/>
    <w:rsid w:val="00555E35"/>
    <w:rsid w:val="005617AE"/>
    <w:rsid w:val="0057620A"/>
    <w:rsid w:val="005847F6"/>
    <w:rsid w:val="00586B42"/>
    <w:rsid w:val="00587716"/>
    <w:rsid w:val="0059033A"/>
    <w:rsid w:val="0059197A"/>
    <w:rsid w:val="00595FDD"/>
    <w:rsid w:val="0059639F"/>
    <w:rsid w:val="00596A01"/>
    <w:rsid w:val="00596DB2"/>
    <w:rsid w:val="005A2808"/>
    <w:rsid w:val="005A31F1"/>
    <w:rsid w:val="005A421D"/>
    <w:rsid w:val="005A4CA3"/>
    <w:rsid w:val="005A652A"/>
    <w:rsid w:val="005B3DF1"/>
    <w:rsid w:val="005B6597"/>
    <w:rsid w:val="005B68EB"/>
    <w:rsid w:val="005B76D0"/>
    <w:rsid w:val="005B7B7B"/>
    <w:rsid w:val="005C16F4"/>
    <w:rsid w:val="005C26F3"/>
    <w:rsid w:val="005C5115"/>
    <w:rsid w:val="005D0E47"/>
    <w:rsid w:val="005E2C48"/>
    <w:rsid w:val="005E77DC"/>
    <w:rsid w:val="005F09CB"/>
    <w:rsid w:val="005F1497"/>
    <w:rsid w:val="005F1F74"/>
    <w:rsid w:val="005F3965"/>
    <w:rsid w:val="005F4F7A"/>
    <w:rsid w:val="005F58C1"/>
    <w:rsid w:val="005F7EC2"/>
    <w:rsid w:val="006017D7"/>
    <w:rsid w:val="0060359F"/>
    <w:rsid w:val="006049B5"/>
    <w:rsid w:val="006102D3"/>
    <w:rsid w:val="006105A0"/>
    <w:rsid w:val="00612E0D"/>
    <w:rsid w:val="00613F91"/>
    <w:rsid w:val="00614321"/>
    <w:rsid w:val="00615565"/>
    <w:rsid w:val="006159E0"/>
    <w:rsid w:val="0061677C"/>
    <w:rsid w:val="00621AF5"/>
    <w:rsid w:val="00633065"/>
    <w:rsid w:val="0064292A"/>
    <w:rsid w:val="006464A7"/>
    <w:rsid w:val="006470FE"/>
    <w:rsid w:val="00650A71"/>
    <w:rsid w:val="00651E9F"/>
    <w:rsid w:val="00653751"/>
    <w:rsid w:val="006570BC"/>
    <w:rsid w:val="00662506"/>
    <w:rsid w:val="0066299F"/>
    <w:rsid w:val="00662F0A"/>
    <w:rsid w:val="006639AD"/>
    <w:rsid w:val="006651F5"/>
    <w:rsid w:val="0066794B"/>
    <w:rsid w:val="00671501"/>
    <w:rsid w:val="00672B9B"/>
    <w:rsid w:val="00680742"/>
    <w:rsid w:val="00681818"/>
    <w:rsid w:val="00682469"/>
    <w:rsid w:val="0068771C"/>
    <w:rsid w:val="00687DD6"/>
    <w:rsid w:val="00687ECC"/>
    <w:rsid w:val="00692AD3"/>
    <w:rsid w:val="006964B5"/>
    <w:rsid w:val="006A105D"/>
    <w:rsid w:val="006C2E8A"/>
    <w:rsid w:val="006C376D"/>
    <w:rsid w:val="006C40E3"/>
    <w:rsid w:val="006D13DF"/>
    <w:rsid w:val="006D3765"/>
    <w:rsid w:val="006D3B00"/>
    <w:rsid w:val="006D7DB2"/>
    <w:rsid w:val="006E3070"/>
    <w:rsid w:val="006E6D50"/>
    <w:rsid w:val="006E72CB"/>
    <w:rsid w:val="006F05FA"/>
    <w:rsid w:val="006F3A4D"/>
    <w:rsid w:val="006F3BE8"/>
    <w:rsid w:val="006F7041"/>
    <w:rsid w:val="00701F55"/>
    <w:rsid w:val="007028F4"/>
    <w:rsid w:val="007035E0"/>
    <w:rsid w:val="00703E73"/>
    <w:rsid w:val="00706EA0"/>
    <w:rsid w:val="007075E9"/>
    <w:rsid w:val="00710B37"/>
    <w:rsid w:val="00711A5E"/>
    <w:rsid w:val="00712486"/>
    <w:rsid w:val="00713B71"/>
    <w:rsid w:val="0071409A"/>
    <w:rsid w:val="007151AB"/>
    <w:rsid w:val="007154AA"/>
    <w:rsid w:val="00717E3D"/>
    <w:rsid w:val="00721484"/>
    <w:rsid w:val="00722EE0"/>
    <w:rsid w:val="007271CB"/>
    <w:rsid w:val="00734222"/>
    <w:rsid w:val="00735FE0"/>
    <w:rsid w:val="00736E45"/>
    <w:rsid w:val="00742209"/>
    <w:rsid w:val="00742FFB"/>
    <w:rsid w:val="00743CE0"/>
    <w:rsid w:val="00745A19"/>
    <w:rsid w:val="00745F27"/>
    <w:rsid w:val="007467E4"/>
    <w:rsid w:val="0075215A"/>
    <w:rsid w:val="00752A91"/>
    <w:rsid w:val="0075420D"/>
    <w:rsid w:val="007636DB"/>
    <w:rsid w:val="00765020"/>
    <w:rsid w:val="007650B7"/>
    <w:rsid w:val="00766674"/>
    <w:rsid w:val="007717F6"/>
    <w:rsid w:val="007726C7"/>
    <w:rsid w:val="007742FA"/>
    <w:rsid w:val="007805C5"/>
    <w:rsid w:val="00785B05"/>
    <w:rsid w:val="00791658"/>
    <w:rsid w:val="00793A67"/>
    <w:rsid w:val="007972AD"/>
    <w:rsid w:val="007A27E6"/>
    <w:rsid w:val="007A38A3"/>
    <w:rsid w:val="007A5123"/>
    <w:rsid w:val="007A5F84"/>
    <w:rsid w:val="007B1473"/>
    <w:rsid w:val="007B2D91"/>
    <w:rsid w:val="007B5AE9"/>
    <w:rsid w:val="007B7FB8"/>
    <w:rsid w:val="007C074A"/>
    <w:rsid w:val="007C26C6"/>
    <w:rsid w:val="007C48D6"/>
    <w:rsid w:val="007C513F"/>
    <w:rsid w:val="007C57CD"/>
    <w:rsid w:val="007C6863"/>
    <w:rsid w:val="007C7DCC"/>
    <w:rsid w:val="007D21B3"/>
    <w:rsid w:val="007D2BF7"/>
    <w:rsid w:val="007D4FDA"/>
    <w:rsid w:val="007D59AE"/>
    <w:rsid w:val="007D6179"/>
    <w:rsid w:val="007E23E9"/>
    <w:rsid w:val="007E4FD6"/>
    <w:rsid w:val="007E773D"/>
    <w:rsid w:val="007F05DA"/>
    <w:rsid w:val="007F19FD"/>
    <w:rsid w:val="007F7062"/>
    <w:rsid w:val="0080064A"/>
    <w:rsid w:val="008052DC"/>
    <w:rsid w:val="00805FB2"/>
    <w:rsid w:val="00813959"/>
    <w:rsid w:val="008146C8"/>
    <w:rsid w:val="00816BE0"/>
    <w:rsid w:val="008275F3"/>
    <w:rsid w:val="00827E46"/>
    <w:rsid w:val="00832BB7"/>
    <w:rsid w:val="00834CF7"/>
    <w:rsid w:val="008354D2"/>
    <w:rsid w:val="008504F8"/>
    <w:rsid w:val="00852598"/>
    <w:rsid w:val="00852861"/>
    <w:rsid w:val="00854779"/>
    <w:rsid w:val="00854EC6"/>
    <w:rsid w:val="00855A5A"/>
    <w:rsid w:val="00865779"/>
    <w:rsid w:val="0086579B"/>
    <w:rsid w:val="00873122"/>
    <w:rsid w:val="00877D1F"/>
    <w:rsid w:val="0088061E"/>
    <w:rsid w:val="008814ED"/>
    <w:rsid w:val="008829F9"/>
    <w:rsid w:val="00885CD1"/>
    <w:rsid w:val="00887AAA"/>
    <w:rsid w:val="008915EB"/>
    <w:rsid w:val="008921BB"/>
    <w:rsid w:val="008931FA"/>
    <w:rsid w:val="00893351"/>
    <w:rsid w:val="008947F4"/>
    <w:rsid w:val="00894D54"/>
    <w:rsid w:val="008958DB"/>
    <w:rsid w:val="008A0CD3"/>
    <w:rsid w:val="008A4999"/>
    <w:rsid w:val="008A7E91"/>
    <w:rsid w:val="008A7F35"/>
    <w:rsid w:val="008B0CAF"/>
    <w:rsid w:val="008B2F1F"/>
    <w:rsid w:val="008B5086"/>
    <w:rsid w:val="008B73EF"/>
    <w:rsid w:val="008C4A0C"/>
    <w:rsid w:val="008C6C34"/>
    <w:rsid w:val="008D0224"/>
    <w:rsid w:val="008D3895"/>
    <w:rsid w:val="008D3B53"/>
    <w:rsid w:val="008D4CAE"/>
    <w:rsid w:val="008D585A"/>
    <w:rsid w:val="008E1C36"/>
    <w:rsid w:val="008E331B"/>
    <w:rsid w:val="008E3F1C"/>
    <w:rsid w:val="008E4957"/>
    <w:rsid w:val="008E5F5E"/>
    <w:rsid w:val="008E684E"/>
    <w:rsid w:val="008F1B72"/>
    <w:rsid w:val="008F28EA"/>
    <w:rsid w:val="008F36DB"/>
    <w:rsid w:val="008F4898"/>
    <w:rsid w:val="00903852"/>
    <w:rsid w:val="0090461E"/>
    <w:rsid w:val="00906C49"/>
    <w:rsid w:val="00907A9D"/>
    <w:rsid w:val="00911CA1"/>
    <w:rsid w:val="00913C70"/>
    <w:rsid w:val="009216E1"/>
    <w:rsid w:val="00925917"/>
    <w:rsid w:val="009308B8"/>
    <w:rsid w:val="00930B8D"/>
    <w:rsid w:val="00932E23"/>
    <w:rsid w:val="00933F91"/>
    <w:rsid w:val="00936A79"/>
    <w:rsid w:val="0093759B"/>
    <w:rsid w:val="00940316"/>
    <w:rsid w:val="009410CB"/>
    <w:rsid w:val="00944361"/>
    <w:rsid w:val="00944CF8"/>
    <w:rsid w:val="00953708"/>
    <w:rsid w:val="00953B7B"/>
    <w:rsid w:val="00960F8F"/>
    <w:rsid w:val="00965618"/>
    <w:rsid w:val="00971254"/>
    <w:rsid w:val="009741CA"/>
    <w:rsid w:val="00975123"/>
    <w:rsid w:val="00975A43"/>
    <w:rsid w:val="00980824"/>
    <w:rsid w:val="0098176A"/>
    <w:rsid w:val="00986E0A"/>
    <w:rsid w:val="00991476"/>
    <w:rsid w:val="00996951"/>
    <w:rsid w:val="009A0B70"/>
    <w:rsid w:val="009A107A"/>
    <w:rsid w:val="009A498F"/>
    <w:rsid w:val="009A6563"/>
    <w:rsid w:val="009A6AA5"/>
    <w:rsid w:val="009A7E13"/>
    <w:rsid w:val="009B0C68"/>
    <w:rsid w:val="009B0D86"/>
    <w:rsid w:val="009B2BC6"/>
    <w:rsid w:val="009B2BE7"/>
    <w:rsid w:val="009B303C"/>
    <w:rsid w:val="009B3451"/>
    <w:rsid w:val="009B3B8B"/>
    <w:rsid w:val="009B4782"/>
    <w:rsid w:val="009B61E3"/>
    <w:rsid w:val="009B6928"/>
    <w:rsid w:val="009C0421"/>
    <w:rsid w:val="009C1544"/>
    <w:rsid w:val="009C690A"/>
    <w:rsid w:val="009C714D"/>
    <w:rsid w:val="009D056C"/>
    <w:rsid w:val="009E03BE"/>
    <w:rsid w:val="009E324E"/>
    <w:rsid w:val="009E3A90"/>
    <w:rsid w:val="009E4865"/>
    <w:rsid w:val="009E50D9"/>
    <w:rsid w:val="009E53B8"/>
    <w:rsid w:val="009E68FE"/>
    <w:rsid w:val="009F0DBE"/>
    <w:rsid w:val="009F3C45"/>
    <w:rsid w:val="009F4CE6"/>
    <w:rsid w:val="009F6C74"/>
    <w:rsid w:val="00A0019D"/>
    <w:rsid w:val="00A0081C"/>
    <w:rsid w:val="00A1058B"/>
    <w:rsid w:val="00A11987"/>
    <w:rsid w:val="00A12ADC"/>
    <w:rsid w:val="00A1461F"/>
    <w:rsid w:val="00A1685B"/>
    <w:rsid w:val="00A20D13"/>
    <w:rsid w:val="00A2320B"/>
    <w:rsid w:val="00A25076"/>
    <w:rsid w:val="00A25538"/>
    <w:rsid w:val="00A265AF"/>
    <w:rsid w:val="00A26D1E"/>
    <w:rsid w:val="00A307DF"/>
    <w:rsid w:val="00A30819"/>
    <w:rsid w:val="00A32D3C"/>
    <w:rsid w:val="00A357F1"/>
    <w:rsid w:val="00A363EE"/>
    <w:rsid w:val="00A36FC0"/>
    <w:rsid w:val="00A37740"/>
    <w:rsid w:val="00A42644"/>
    <w:rsid w:val="00A603FA"/>
    <w:rsid w:val="00A702F0"/>
    <w:rsid w:val="00A7032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A7182"/>
    <w:rsid w:val="00AB344F"/>
    <w:rsid w:val="00AC3053"/>
    <w:rsid w:val="00AC4F67"/>
    <w:rsid w:val="00AC5BD9"/>
    <w:rsid w:val="00AD1E9F"/>
    <w:rsid w:val="00AD27C1"/>
    <w:rsid w:val="00AE1CB0"/>
    <w:rsid w:val="00AE4383"/>
    <w:rsid w:val="00AE4F84"/>
    <w:rsid w:val="00AE597A"/>
    <w:rsid w:val="00AE6B09"/>
    <w:rsid w:val="00AF278E"/>
    <w:rsid w:val="00AF3657"/>
    <w:rsid w:val="00AF6D0F"/>
    <w:rsid w:val="00B01365"/>
    <w:rsid w:val="00B1063A"/>
    <w:rsid w:val="00B11DF9"/>
    <w:rsid w:val="00B12542"/>
    <w:rsid w:val="00B12A43"/>
    <w:rsid w:val="00B13130"/>
    <w:rsid w:val="00B15436"/>
    <w:rsid w:val="00B238C1"/>
    <w:rsid w:val="00B24253"/>
    <w:rsid w:val="00B24628"/>
    <w:rsid w:val="00B26DE3"/>
    <w:rsid w:val="00B271B4"/>
    <w:rsid w:val="00B321FB"/>
    <w:rsid w:val="00B34890"/>
    <w:rsid w:val="00B406A6"/>
    <w:rsid w:val="00B435B5"/>
    <w:rsid w:val="00B43827"/>
    <w:rsid w:val="00B43A8C"/>
    <w:rsid w:val="00B44C96"/>
    <w:rsid w:val="00B510F6"/>
    <w:rsid w:val="00B51AED"/>
    <w:rsid w:val="00B563FD"/>
    <w:rsid w:val="00B564B1"/>
    <w:rsid w:val="00B564B6"/>
    <w:rsid w:val="00B60060"/>
    <w:rsid w:val="00B60332"/>
    <w:rsid w:val="00B60618"/>
    <w:rsid w:val="00B60CA5"/>
    <w:rsid w:val="00B651B9"/>
    <w:rsid w:val="00B67A55"/>
    <w:rsid w:val="00B71A98"/>
    <w:rsid w:val="00B7694D"/>
    <w:rsid w:val="00B770BE"/>
    <w:rsid w:val="00B801E5"/>
    <w:rsid w:val="00B82BFE"/>
    <w:rsid w:val="00B867A0"/>
    <w:rsid w:val="00B95568"/>
    <w:rsid w:val="00B955C6"/>
    <w:rsid w:val="00B971AD"/>
    <w:rsid w:val="00BA0223"/>
    <w:rsid w:val="00BA139E"/>
    <w:rsid w:val="00BA175C"/>
    <w:rsid w:val="00BA180F"/>
    <w:rsid w:val="00BA2A7F"/>
    <w:rsid w:val="00BA684F"/>
    <w:rsid w:val="00BB0FE8"/>
    <w:rsid w:val="00BB173B"/>
    <w:rsid w:val="00BC010F"/>
    <w:rsid w:val="00BC4E5F"/>
    <w:rsid w:val="00BC587A"/>
    <w:rsid w:val="00BD1CEC"/>
    <w:rsid w:val="00BD1E4A"/>
    <w:rsid w:val="00BD2203"/>
    <w:rsid w:val="00BD3D7A"/>
    <w:rsid w:val="00BD44B2"/>
    <w:rsid w:val="00BD64DB"/>
    <w:rsid w:val="00BE0033"/>
    <w:rsid w:val="00BE53F7"/>
    <w:rsid w:val="00BE64B8"/>
    <w:rsid w:val="00BE6646"/>
    <w:rsid w:val="00BE67F2"/>
    <w:rsid w:val="00BF2029"/>
    <w:rsid w:val="00BF25C9"/>
    <w:rsid w:val="00BF63C1"/>
    <w:rsid w:val="00BF68C9"/>
    <w:rsid w:val="00C025F9"/>
    <w:rsid w:val="00C0473C"/>
    <w:rsid w:val="00C066FB"/>
    <w:rsid w:val="00C0719C"/>
    <w:rsid w:val="00C10544"/>
    <w:rsid w:val="00C169CC"/>
    <w:rsid w:val="00C17953"/>
    <w:rsid w:val="00C22363"/>
    <w:rsid w:val="00C22F7D"/>
    <w:rsid w:val="00C2339C"/>
    <w:rsid w:val="00C23AFC"/>
    <w:rsid w:val="00C23DA4"/>
    <w:rsid w:val="00C24EA9"/>
    <w:rsid w:val="00C2522D"/>
    <w:rsid w:val="00C25FEB"/>
    <w:rsid w:val="00C276F3"/>
    <w:rsid w:val="00C311C3"/>
    <w:rsid w:val="00C34BFD"/>
    <w:rsid w:val="00C37254"/>
    <w:rsid w:val="00C417D0"/>
    <w:rsid w:val="00C42950"/>
    <w:rsid w:val="00C442AE"/>
    <w:rsid w:val="00C472A2"/>
    <w:rsid w:val="00C50781"/>
    <w:rsid w:val="00C51AB0"/>
    <w:rsid w:val="00C52CF3"/>
    <w:rsid w:val="00C52FA8"/>
    <w:rsid w:val="00C541E5"/>
    <w:rsid w:val="00C544BF"/>
    <w:rsid w:val="00C55671"/>
    <w:rsid w:val="00C5661C"/>
    <w:rsid w:val="00C56AB2"/>
    <w:rsid w:val="00C603C3"/>
    <w:rsid w:val="00C61F66"/>
    <w:rsid w:val="00C64532"/>
    <w:rsid w:val="00C64D33"/>
    <w:rsid w:val="00C67A8B"/>
    <w:rsid w:val="00C7196E"/>
    <w:rsid w:val="00C72FBC"/>
    <w:rsid w:val="00C76D48"/>
    <w:rsid w:val="00C82C8B"/>
    <w:rsid w:val="00C870F5"/>
    <w:rsid w:val="00CA04AC"/>
    <w:rsid w:val="00CA3F65"/>
    <w:rsid w:val="00CA5A71"/>
    <w:rsid w:val="00CB13E6"/>
    <w:rsid w:val="00CB3671"/>
    <w:rsid w:val="00CB6492"/>
    <w:rsid w:val="00CB7857"/>
    <w:rsid w:val="00CC0E0D"/>
    <w:rsid w:val="00CC22BE"/>
    <w:rsid w:val="00CC2E19"/>
    <w:rsid w:val="00CC35C9"/>
    <w:rsid w:val="00CC3603"/>
    <w:rsid w:val="00CC45F3"/>
    <w:rsid w:val="00CC76E0"/>
    <w:rsid w:val="00CD078F"/>
    <w:rsid w:val="00CD430C"/>
    <w:rsid w:val="00CD458B"/>
    <w:rsid w:val="00CD7193"/>
    <w:rsid w:val="00CE16ED"/>
    <w:rsid w:val="00CE20F8"/>
    <w:rsid w:val="00CE2BB5"/>
    <w:rsid w:val="00CE5915"/>
    <w:rsid w:val="00CE6EF2"/>
    <w:rsid w:val="00CF7ACA"/>
    <w:rsid w:val="00D01DC2"/>
    <w:rsid w:val="00D03766"/>
    <w:rsid w:val="00D057E9"/>
    <w:rsid w:val="00D100B4"/>
    <w:rsid w:val="00D11758"/>
    <w:rsid w:val="00D12BA5"/>
    <w:rsid w:val="00D207FC"/>
    <w:rsid w:val="00D2238A"/>
    <w:rsid w:val="00D236F5"/>
    <w:rsid w:val="00D32DFB"/>
    <w:rsid w:val="00D33BD9"/>
    <w:rsid w:val="00D35DEF"/>
    <w:rsid w:val="00D40C0D"/>
    <w:rsid w:val="00D4436F"/>
    <w:rsid w:val="00D449AE"/>
    <w:rsid w:val="00D44CF6"/>
    <w:rsid w:val="00D524C6"/>
    <w:rsid w:val="00D52A4A"/>
    <w:rsid w:val="00D5363B"/>
    <w:rsid w:val="00D54866"/>
    <w:rsid w:val="00D61912"/>
    <w:rsid w:val="00D61BC0"/>
    <w:rsid w:val="00D66AF2"/>
    <w:rsid w:val="00D67195"/>
    <w:rsid w:val="00D7340F"/>
    <w:rsid w:val="00D75599"/>
    <w:rsid w:val="00D7617F"/>
    <w:rsid w:val="00D80559"/>
    <w:rsid w:val="00D824E7"/>
    <w:rsid w:val="00D8505F"/>
    <w:rsid w:val="00D863E0"/>
    <w:rsid w:val="00D866E0"/>
    <w:rsid w:val="00D867B1"/>
    <w:rsid w:val="00D86CB2"/>
    <w:rsid w:val="00D86F31"/>
    <w:rsid w:val="00D91C93"/>
    <w:rsid w:val="00D93340"/>
    <w:rsid w:val="00DA03AE"/>
    <w:rsid w:val="00DA045A"/>
    <w:rsid w:val="00DA1207"/>
    <w:rsid w:val="00DA2E1A"/>
    <w:rsid w:val="00DA3D1A"/>
    <w:rsid w:val="00DA4115"/>
    <w:rsid w:val="00DA67C5"/>
    <w:rsid w:val="00DB052A"/>
    <w:rsid w:val="00DB09C5"/>
    <w:rsid w:val="00DB2527"/>
    <w:rsid w:val="00DB2B0A"/>
    <w:rsid w:val="00DC20B8"/>
    <w:rsid w:val="00DC327E"/>
    <w:rsid w:val="00DC46F6"/>
    <w:rsid w:val="00DC60C5"/>
    <w:rsid w:val="00DC67CF"/>
    <w:rsid w:val="00DD024A"/>
    <w:rsid w:val="00DD14FB"/>
    <w:rsid w:val="00DD3267"/>
    <w:rsid w:val="00DD33BD"/>
    <w:rsid w:val="00DE03AC"/>
    <w:rsid w:val="00DE0838"/>
    <w:rsid w:val="00DE2E28"/>
    <w:rsid w:val="00DE5974"/>
    <w:rsid w:val="00DE7A2C"/>
    <w:rsid w:val="00DF0679"/>
    <w:rsid w:val="00DF5824"/>
    <w:rsid w:val="00DF60AA"/>
    <w:rsid w:val="00E01327"/>
    <w:rsid w:val="00E03DC4"/>
    <w:rsid w:val="00E10C21"/>
    <w:rsid w:val="00E12535"/>
    <w:rsid w:val="00E20C86"/>
    <w:rsid w:val="00E22B2A"/>
    <w:rsid w:val="00E22DA1"/>
    <w:rsid w:val="00E32166"/>
    <w:rsid w:val="00E324F4"/>
    <w:rsid w:val="00E35B5D"/>
    <w:rsid w:val="00E36250"/>
    <w:rsid w:val="00E363C9"/>
    <w:rsid w:val="00E37D45"/>
    <w:rsid w:val="00E5280E"/>
    <w:rsid w:val="00E54203"/>
    <w:rsid w:val="00E57BC8"/>
    <w:rsid w:val="00E57EBE"/>
    <w:rsid w:val="00E60E28"/>
    <w:rsid w:val="00E61CA0"/>
    <w:rsid w:val="00E70660"/>
    <w:rsid w:val="00E70834"/>
    <w:rsid w:val="00E71012"/>
    <w:rsid w:val="00E72027"/>
    <w:rsid w:val="00E752FC"/>
    <w:rsid w:val="00E77066"/>
    <w:rsid w:val="00E770E2"/>
    <w:rsid w:val="00E80740"/>
    <w:rsid w:val="00E830EA"/>
    <w:rsid w:val="00E87ACF"/>
    <w:rsid w:val="00E96D7E"/>
    <w:rsid w:val="00EA1E82"/>
    <w:rsid w:val="00EA3677"/>
    <w:rsid w:val="00EA3D0E"/>
    <w:rsid w:val="00EA42E6"/>
    <w:rsid w:val="00EA5AE1"/>
    <w:rsid w:val="00EA70CA"/>
    <w:rsid w:val="00EA7361"/>
    <w:rsid w:val="00EB08B5"/>
    <w:rsid w:val="00EB1F06"/>
    <w:rsid w:val="00EB3D39"/>
    <w:rsid w:val="00EB3F71"/>
    <w:rsid w:val="00EB5546"/>
    <w:rsid w:val="00EB55D9"/>
    <w:rsid w:val="00EB5932"/>
    <w:rsid w:val="00EC0921"/>
    <w:rsid w:val="00EC27C0"/>
    <w:rsid w:val="00EC32F1"/>
    <w:rsid w:val="00EC5E5D"/>
    <w:rsid w:val="00ED3908"/>
    <w:rsid w:val="00ED6BA6"/>
    <w:rsid w:val="00ED705B"/>
    <w:rsid w:val="00EE349A"/>
    <w:rsid w:val="00EE5030"/>
    <w:rsid w:val="00EE6EF1"/>
    <w:rsid w:val="00EE7EA2"/>
    <w:rsid w:val="00EF39CA"/>
    <w:rsid w:val="00EF6EB4"/>
    <w:rsid w:val="00F013C0"/>
    <w:rsid w:val="00F02840"/>
    <w:rsid w:val="00F06133"/>
    <w:rsid w:val="00F121A6"/>
    <w:rsid w:val="00F16117"/>
    <w:rsid w:val="00F16B35"/>
    <w:rsid w:val="00F17C67"/>
    <w:rsid w:val="00F2097A"/>
    <w:rsid w:val="00F26DAF"/>
    <w:rsid w:val="00F27DD3"/>
    <w:rsid w:val="00F300B2"/>
    <w:rsid w:val="00F30172"/>
    <w:rsid w:val="00F30B67"/>
    <w:rsid w:val="00F3191C"/>
    <w:rsid w:val="00F34435"/>
    <w:rsid w:val="00F37917"/>
    <w:rsid w:val="00F46C47"/>
    <w:rsid w:val="00F522B3"/>
    <w:rsid w:val="00F552DE"/>
    <w:rsid w:val="00F6037A"/>
    <w:rsid w:val="00F603DB"/>
    <w:rsid w:val="00F6501E"/>
    <w:rsid w:val="00F70835"/>
    <w:rsid w:val="00F70B3E"/>
    <w:rsid w:val="00F7288B"/>
    <w:rsid w:val="00F73BDF"/>
    <w:rsid w:val="00F74CE3"/>
    <w:rsid w:val="00F8061A"/>
    <w:rsid w:val="00F83A1D"/>
    <w:rsid w:val="00F87258"/>
    <w:rsid w:val="00F9178E"/>
    <w:rsid w:val="00F94F2F"/>
    <w:rsid w:val="00F96286"/>
    <w:rsid w:val="00F97D01"/>
    <w:rsid w:val="00FA12EA"/>
    <w:rsid w:val="00FB21E9"/>
    <w:rsid w:val="00FB5783"/>
    <w:rsid w:val="00FB7C03"/>
    <w:rsid w:val="00FC04B0"/>
    <w:rsid w:val="00FC174D"/>
    <w:rsid w:val="00FC2FC0"/>
    <w:rsid w:val="00FC40D6"/>
    <w:rsid w:val="00FD2228"/>
    <w:rsid w:val="00FE0444"/>
    <w:rsid w:val="00FE0EE3"/>
    <w:rsid w:val="00FE7E7B"/>
    <w:rsid w:val="00FF38BD"/>
    <w:rsid w:val="00FF4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customStyle="1" w:styleId="HeaderChar">
    <w:name w:val="Header Char"/>
    <w:link w:val="Header"/>
    <w:uiPriority w:val="99"/>
    <w:rsid w:val="00CD430C"/>
    <w:rPr>
      <w:sz w:val="24"/>
    </w:rPr>
  </w:style>
  <w:style w:type="character" w:customStyle="1" w:styleId="FootnoteTextChar">
    <w:name w:val="Footnote Text Char"/>
    <w:link w:val="FootnoteText"/>
    <w:uiPriority w:val="99"/>
    <w:semiHidden/>
    <w:rsid w:val="007E773D"/>
  </w:style>
  <w:style w:type="character" w:styleId="CommentReference">
    <w:name w:val="annotation reference"/>
    <w:basedOn w:val="DefaultParagraphFont"/>
    <w:rsid w:val="00C5661C"/>
    <w:rPr>
      <w:sz w:val="16"/>
      <w:szCs w:val="16"/>
    </w:rPr>
  </w:style>
  <w:style w:type="paragraph" w:styleId="CommentText">
    <w:name w:val="annotation text"/>
    <w:basedOn w:val="Normal"/>
    <w:link w:val="CommentTextChar"/>
    <w:rsid w:val="00C5661C"/>
    <w:rPr>
      <w:sz w:val="20"/>
    </w:rPr>
  </w:style>
  <w:style w:type="character" w:customStyle="1" w:styleId="CommentTextChar">
    <w:name w:val="Comment Text Char"/>
    <w:basedOn w:val="DefaultParagraphFont"/>
    <w:link w:val="CommentText"/>
    <w:rsid w:val="00C5661C"/>
  </w:style>
  <w:style w:type="paragraph" w:styleId="CommentSubject">
    <w:name w:val="annotation subject"/>
    <w:basedOn w:val="CommentText"/>
    <w:next w:val="CommentText"/>
    <w:link w:val="CommentSubjectChar"/>
    <w:rsid w:val="00C5661C"/>
    <w:rPr>
      <w:b/>
      <w:bCs/>
    </w:rPr>
  </w:style>
  <w:style w:type="character" w:customStyle="1" w:styleId="CommentSubjectChar">
    <w:name w:val="Comment Subject Char"/>
    <w:basedOn w:val="CommentTextChar"/>
    <w:link w:val="CommentSubject"/>
    <w:rsid w:val="00C566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593</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2022-01-21T20:26:00Z</dcterms:created>
  <dcterms:modified xsi:type="dcterms:W3CDTF">2022-01-21T20:33:00Z</dcterms:modified>
</cp:coreProperties>
</file>